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632E2" w14:textId="77AA4D6F" w:rsidR="002C18F7" w:rsidRDefault="002C18F7" w:rsidP="002C18F7">
      <w:pPr>
        <w:pStyle w:val="Textindependent"/>
        <w:ind w:left="103" w:right="97"/>
        <w:jc w:val="both"/>
      </w:pPr>
      <w:r>
        <w:rPr>
          <w:noProof/>
        </w:rPr>
        <mc:AlternateContent>
          <mc:Choice Requires="wps">
            <w:drawing>
              <wp:anchor distT="0" distB="0" distL="0" distR="0" simplePos="0" relativeHeight="251661312" behindDoc="1" locked="0" layoutInCell="1" allowOverlap="1" wp14:anchorId="5AB26561" wp14:editId="42BC3EDB">
                <wp:simplePos x="0" y="0"/>
                <wp:positionH relativeFrom="margin">
                  <wp:posOffset>-680085</wp:posOffset>
                </wp:positionH>
                <wp:positionV relativeFrom="paragraph">
                  <wp:posOffset>0</wp:posOffset>
                </wp:positionV>
                <wp:extent cx="6819900" cy="504825"/>
                <wp:effectExtent l="0" t="0" r="19050" b="28575"/>
                <wp:wrapTopAndBottom/>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9900" cy="504825"/>
                        </a:xfrm>
                        <a:prstGeom prst="rect">
                          <a:avLst/>
                        </a:prstGeom>
                        <a:ln w="6095">
                          <a:solidFill>
                            <a:srgbClr val="000000"/>
                          </a:solidFill>
                          <a:prstDash val="solid"/>
                        </a:ln>
                      </wps:spPr>
                      <wps:txbx>
                        <w:txbxContent>
                          <w:p w14:paraId="4D9B5FF9" w14:textId="77777777" w:rsidR="002C18F7" w:rsidRDefault="002C18F7" w:rsidP="002C18F7">
                            <w:pPr>
                              <w:pStyle w:val="Textindependent"/>
                              <w:spacing w:before="2" w:line="252" w:lineRule="exact"/>
                              <w:ind w:left="103"/>
                              <w:jc w:val="center"/>
                              <w:rPr>
                                <w:rFonts w:ascii="Tahoma" w:hAnsi="Tahoma" w:cs="Tahoma"/>
                                <w:b/>
                                <w:bCs/>
                                <w:sz w:val="28"/>
                                <w:szCs w:val="28"/>
                              </w:rPr>
                            </w:pPr>
                          </w:p>
                          <w:p w14:paraId="1CDE3607" w14:textId="323BFB65" w:rsidR="002C18F7" w:rsidRDefault="002C18F7" w:rsidP="002C18F7">
                            <w:pPr>
                              <w:pStyle w:val="Textindependent"/>
                              <w:spacing w:before="2" w:line="252" w:lineRule="exact"/>
                              <w:ind w:left="103"/>
                              <w:jc w:val="center"/>
                              <w:rPr>
                                <w:rFonts w:ascii="Tahoma" w:hAnsi="Tahoma" w:cs="Tahoma"/>
                                <w:b/>
                                <w:bCs/>
                                <w:sz w:val="28"/>
                                <w:szCs w:val="28"/>
                              </w:rPr>
                            </w:pPr>
                            <w:r w:rsidRPr="002C18F7">
                              <w:rPr>
                                <w:rFonts w:ascii="Tahoma" w:hAnsi="Tahoma" w:cs="Tahoma"/>
                                <w:b/>
                                <w:bCs/>
                                <w:sz w:val="28"/>
                                <w:szCs w:val="28"/>
                              </w:rPr>
                              <w:t>FEM</w:t>
                            </w:r>
                            <w:r w:rsidRPr="002C18F7">
                              <w:rPr>
                                <w:rFonts w:ascii="Tahoma" w:hAnsi="Tahoma" w:cs="Tahoma"/>
                                <w:b/>
                                <w:bCs/>
                                <w:spacing w:val="-3"/>
                                <w:sz w:val="28"/>
                                <w:szCs w:val="28"/>
                              </w:rPr>
                              <w:t xml:space="preserve"> </w:t>
                            </w:r>
                            <w:r w:rsidRPr="002C18F7">
                              <w:rPr>
                                <w:rFonts w:ascii="Tahoma" w:hAnsi="Tahoma" w:cs="Tahoma"/>
                                <w:b/>
                                <w:bCs/>
                                <w:sz w:val="28"/>
                                <w:szCs w:val="28"/>
                              </w:rPr>
                              <w:t>SECTORS.</w:t>
                            </w:r>
                            <w:r w:rsidRPr="002C18F7">
                              <w:rPr>
                                <w:rFonts w:ascii="Tahoma" w:hAnsi="Tahoma" w:cs="Tahoma"/>
                                <w:b/>
                                <w:bCs/>
                                <w:spacing w:val="-6"/>
                                <w:sz w:val="28"/>
                                <w:szCs w:val="28"/>
                              </w:rPr>
                              <w:t xml:space="preserve"> </w:t>
                            </w:r>
                            <w:r w:rsidRPr="002C18F7">
                              <w:rPr>
                                <w:rFonts w:ascii="Tahoma" w:hAnsi="Tahoma" w:cs="Tahoma"/>
                                <w:b/>
                                <w:bCs/>
                                <w:sz w:val="28"/>
                                <w:szCs w:val="28"/>
                              </w:rPr>
                              <w:t>OBRIM</w:t>
                            </w:r>
                            <w:r w:rsidRPr="002C18F7">
                              <w:rPr>
                                <w:rFonts w:ascii="Tahoma" w:hAnsi="Tahoma" w:cs="Tahoma"/>
                                <w:b/>
                                <w:bCs/>
                                <w:spacing w:val="-3"/>
                                <w:sz w:val="28"/>
                                <w:szCs w:val="28"/>
                              </w:rPr>
                              <w:t xml:space="preserve"> </w:t>
                            </w:r>
                            <w:r w:rsidRPr="002C18F7">
                              <w:rPr>
                                <w:rFonts w:ascii="Tahoma" w:hAnsi="Tahoma" w:cs="Tahoma"/>
                                <w:b/>
                                <w:bCs/>
                                <w:sz w:val="28"/>
                                <w:szCs w:val="28"/>
                              </w:rPr>
                              <w:t>LES</w:t>
                            </w:r>
                            <w:r w:rsidRPr="002C18F7">
                              <w:rPr>
                                <w:rFonts w:ascii="Tahoma" w:hAnsi="Tahoma" w:cs="Tahoma"/>
                                <w:b/>
                                <w:bCs/>
                                <w:spacing w:val="-3"/>
                                <w:sz w:val="28"/>
                                <w:szCs w:val="28"/>
                              </w:rPr>
                              <w:t xml:space="preserve"> </w:t>
                            </w:r>
                            <w:r w:rsidRPr="002C18F7">
                              <w:rPr>
                                <w:rFonts w:ascii="Tahoma" w:hAnsi="Tahoma" w:cs="Tahoma"/>
                                <w:b/>
                                <w:bCs/>
                                <w:sz w:val="28"/>
                                <w:szCs w:val="28"/>
                              </w:rPr>
                              <w:t>PORTES</w:t>
                            </w:r>
                            <w:r w:rsidRPr="002C18F7">
                              <w:rPr>
                                <w:rFonts w:ascii="Tahoma" w:hAnsi="Tahoma" w:cs="Tahoma"/>
                                <w:b/>
                                <w:bCs/>
                                <w:spacing w:val="-2"/>
                                <w:sz w:val="28"/>
                                <w:szCs w:val="28"/>
                              </w:rPr>
                              <w:t xml:space="preserve"> </w:t>
                            </w:r>
                            <w:r w:rsidRPr="002C18F7">
                              <w:rPr>
                                <w:rFonts w:ascii="Tahoma" w:hAnsi="Tahoma" w:cs="Tahoma"/>
                                <w:b/>
                                <w:bCs/>
                                <w:sz w:val="28"/>
                                <w:szCs w:val="28"/>
                              </w:rPr>
                              <w:t>DE</w:t>
                            </w:r>
                            <w:r w:rsidRPr="002C18F7">
                              <w:rPr>
                                <w:rFonts w:ascii="Tahoma" w:hAnsi="Tahoma" w:cs="Tahoma"/>
                                <w:b/>
                                <w:bCs/>
                                <w:spacing w:val="-5"/>
                                <w:sz w:val="28"/>
                                <w:szCs w:val="28"/>
                              </w:rPr>
                              <w:t xml:space="preserve"> </w:t>
                            </w:r>
                            <w:r w:rsidRPr="002C18F7">
                              <w:rPr>
                                <w:rFonts w:ascii="Tahoma" w:hAnsi="Tahoma" w:cs="Tahoma"/>
                                <w:b/>
                                <w:bCs/>
                                <w:sz w:val="28"/>
                                <w:szCs w:val="28"/>
                              </w:rPr>
                              <w:t>LES</w:t>
                            </w:r>
                            <w:r w:rsidRPr="002C18F7">
                              <w:rPr>
                                <w:rFonts w:ascii="Tahoma" w:hAnsi="Tahoma" w:cs="Tahoma"/>
                                <w:b/>
                                <w:bCs/>
                                <w:spacing w:val="-2"/>
                                <w:sz w:val="28"/>
                                <w:szCs w:val="28"/>
                              </w:rPr>
                              <w:t xml:space="preserve"> </w:t>
                            </w:r>
                            <w:r w:rsidRPr="002C18F7">
                              <w:rPr>
                                <w:rFonts w:ascii="Tahoma" w:hAnsi="Tahoma" w:cs="Tahoma"/>
                                <w:b/>
                                <w:bCs/>
                                <w:sz w:val="28"/>
                                <w:szCs w:val="28"/>
                              </w:rPr>
                              <w:t>EMPRESES</w:t>
                            </w:r>
                            <w:r w:rsidRPr="002C18F7">
                              <w:rPr>
                                <w:rFonts w:ascii="Tahoma" w:hAnsi="Tahoma" w:cs="Tahoma"/>
                                <w:b/>
                                <w:bCs/>
                                <w:spacing w:val="57"/>
                                <w:sz w:val="28"/>
                                <w:szCs w:val="28"/>
                              </w:rPr>
                              <w:t xml:space="preserve"> </w:t>
                            </w:r>
                            <w:r w:rsidRPr="002C18F7">
                              <w:rPr>
                                <w:rFonts w:ascii="Tahoma" w:hAnsi="Tahoma" w:cs="Tahoma"/>
                                <w:b/>
                                <w:bCs/>
                                <w:sz w:val="28"/>
                                <w:szCs w:val="28"/>
                              </w:rPr>
                              <w:t>ALS</w:t>
                            </w:r>
                            <w:r>
                              <w:rPr>
                                <w:rFonts w:ascii="Tahoma" w:hAnsi="Tahoma" w:cs="Tahoma"/>
                                <w:b/>
                                <w:bCs/>
                                <w:sz w:val="28"/>
                                <w:szCs w:val="28"/>
                              </w:rPr>
                              <w:t xml:space="preserve"> JOVES</w:t>
                            </w:r>
                          </w:p>
                          <w:p w14:paraId="7AD9C8A0" w14:textId="77777777" w:rsidR="002C18F7" w:rsidRDefault="002C18F7" w:rsidP="002C18F7">
                            <w:pPr>
                              <w:pStyle w:val="Textindependent"/>
                              <w:spacing w:before="2" w:line="252" w:lineRule="exact"/>
                              <w:ind w:left="103"/>
                              <w:jc w:val="center"/>
                              <w:rPr>
                                <w:rFonts w:ascii="Tahoma" w:hAnsi="Tahoma" w:cs="Tahoma"/>
                                <w:b/>
                                <w:bCs/>
                                <w:spacing w:val="-2"/>
                                <w:sz w:val="28"/>
                                <w:szCs w:val="28"/>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5AB26561" id="_x0000_t202" coordsize="21600,21600" o:spt="202" path="m,l,21600r21600,l21600,xe">
                <v:stroke joinstyle="miter"/>
                <v:path gradientshapeok="t" o:connecttype="rect"/>
              </v:shapetype>
              <v:shape id="Textbox 37" o:spid="_x0000_s1026" type="#_x0000_t202" style="position:absolute;left:0;text-align:left;margin-left:-53.55pt;margin-top:0;width:537pt;height:39.7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" filled="f" strokeweight=".16931mm">
                <v:path arrowok="t"/>
                <v:textbox inset="0,0,0,0">
                  <w:txbxContent>
                    <w:p w14:paraId="4D9B5FF9" w14:textId="77777777" w:rsidR="002C18F7" w:rsidRDefault="002C18F7" w:rsidP="002C18F7">
                      <w:pPr>
                        <w:pStyle w:val="Textindependent"/>
                        <w:spacing w:before="2" w:line="252" w:lineRule="exact"/>
                        <w:ind w:left="103"/>
                        <w:jc w:val="center"/>
                        <w:rPr>
                          <w:rFonts w:ascii="Tahoma" w:hAnsi="Tahoma" w:cs="Tahoma"/>
                          <w:b/>
                          <w:bCs/>
                          <w:sz w:val="28"/>
                          <w:szCs w:val="28"/>
                        </w:rPr>
                      </w:pPr>
                    </w:p>
                    <w:p w14:paraId="1CDE3607" w14:textId="323BFB65" w:rsidR="002C18F7" w:rsidRDefault="002C18F7" w:rsidP="002C18F7">
                      <w:pPr>
                        <w:pStyle w:val="Textindependent"/>
                        <w:spacing w:before="2" w:line="252" w:lineRule="exact"/>
                        <w:ind w:left="103"/>
                        <w:jc w:val="center"/>
                        <w:rPr>
                          <w:rFonts w:ascii="Tahoma" w:hAnsi="Tahoma" w:cs="Tahoma"/>
                          <w:b/>
                          <w:bCs/>
                          <w:sz w:val="28"/>
                          <w:szCs w:val="28"/>
                        </w:rPr>
                      </w:pPr>
                      <w:r w:rsidRPr="002C18F7">
                        <w:rPr>
                          <w:rFonts w:ascii="Tahoma" w:hAnsi="Tahoma" w:cs="Tahoma"/>
                          <w:b/>
                          <w:bCs/>
                          <w:sz w:val="28"/>
                          <w:szCs w:val="28"/>
                        </w:rPr>
                        <w:t>FEM</w:t>
                      </w:r>
                      <w:r w:rsidRPr="002C18F7">
                        <w:rPr>
                          <w:rFonts w:ascii="Tahoma" w:hAnsi="Tahoma" w:cs="Tahoma"/>
                          <w:b/>
                          <w:bCs/>
                          <w:spacing w:val="-3"/>
                          <w:sz w:val="28"/>
                          <w:szCs w:val="28"/>
                        </w:rPr>
                        <w:t xml:space="preserve"> </w:t>
                      </w:r>
                      <w:r w:rsidRPr="002C18F7">
                        <w:rPr>
                          <w:rFonts w:ascii="Tahoma" w:hAnsi="Tahoma" w:cs="Tahoma"/>
                          <w:b/>
                          <w:bCs/>
                          <w:sz w:val="28"/>
                          <w:szCs w:val="28"/>
                        </w:rPr>
                        <w:t>SECTORS.</w:t>
                      </w:r>
                      <w:r w:rsidRPr="002C18F7">
                        <w:rPr>
                          <w:rFonts w:ascii="Tahoma" w:hAnsi="Tahoma" w:cs="Tahoma"/>
                          <w:b/>
                          <w:bCs/>
                          <w:spacing w:val="-6"/>
                          <w:sz w:val="28"/>
                          <w:szCs w:val="28"/>
                        </w:rPr>
                        <w:t xml:space="preserve"> </w:t>
                      </w:r>
                      <w:r w:rsidRPr="002C18F7">
                        <w:rPr>
                          <w:rFonts w:ascii="Tahoma" w:hAnsi="Tahoma" w:cs="Tahoma"/>
                          <w:b/>
                          <w:bCs/>
                          <w:sz w:val="28"/>
                          <w:szCs w:val="28"/>
                        </w:rPr>
                        <w:t>OBRIM</w:t>
                      </w:r>
                      <w:r w:rsidRPr="002C18F7">
                        <w:rPr>
                          <w:rFonts w:ascii="Tahoma" w:hAnsi="Tahoma" w:cs="Tahoma"/>
                          <w:b/>
                          <w:bCs/>
                          <w:spacing w:val="-3"/>
                          <w:sz w:val="28"/>
                          <w:szCs w:val="28"/>
                        </w:rPr>
                        <w:t xml:space="preserve"> </w:t>
                      </w:r>
                      <w:r w:rsidRPr="002C18F7">
                        <w:rPr>
                          <w:rFonts w:ascii="Tahoma" w:hAnsi="Tahoma" w:cs="Tahoma"/>
                          <w:b/>
                          <w:bCs/>
                          <w:sz w:val="28"/>
                          <w:szCs w:val="28"/>
                        </w:rPr>
                        <w:t>LES</w:t>
                      </w:r>
                      <w:r w:rsidRPr="002C18F7">
                        <w:rPr>
                          <w:rFonts w:ascii="Tahoma" w:hAnsi="Tahoma" w:cs="Tahoma"/>
                          <w:b/>
                          <w:bCs/>
                          <w:spacing w:val="-3"/>
                          <w:sz w:val="28"/>
                          <w:szCs w:val="28"/>
                        </w:rPr>
                        <w:t xml:space="preserve"> </w:t>
                      </w:r>
                      <w:r w:rsidRPr="002C18F7">
                        <w:rPr>
                          <w:rFonts w:ascii="Tahoma" w:hAnsi="Tahoma" w:cs="Tahoma"/>
                          <w:b/>
                          <w:bCs/>
                          <w:sz w:val="28"/>
                          <w:szCs w:val="28"/>
                        </w:rPr>
                        <w:t>PORTES</w:t>
                      </w:r>
                      <w:r w:rsidRPr="002C18F7">
                        <w:rPr>
                          <w:rFonts w:ascii="Tahoma" w:hAnsi="Tahoma" w:cs="Tahoma"/>
                          <w:b/>
                          <w:bCs/>
                          <w:spacing w:val="-2"/>
                          <w:sz w:val="28"/>
                          <w:szCs w:val="28"/>
                        </w:rPr>
                        <w:t xml:space="preserve"> </w:t>
                      </w:r>
                      <w:r w:rsidRPr="002C18F7">
                        <w:rPr>
                          <w:rFonts w:ascii="Tahoma" w:hAnsi="Tahoma" w:cs="Tahoma"/>
                          <w:b/>
                          <w:bCs/>
                          <w:sz w:val="28"/>
                          <w:szCs w:val="28"/>
                        </w:rPr>
                        <w:t>DE</w:t>
                      </w:r>
                      <w:r w:rsidRPr="002C18F7">
                        <w:rPr>
                          <w:rFonts w:ascii="Tahoma" w:hAnsi="Tahoma" w:cs="Tahoma"/>
                          <w:b/>
                          <w:bCs/>
                          <w:spacing w:val="-5"/>
                          <w:sz w:val="28"/>
                          <w:szCs w:val="28"/>
                        </w:rPr>
                        <w:t xml:space="preserve"> </w:t>
                      </w:r>
                      <w:r w:rsidRPr="002C18F7">
                        <w:rPr>
                          <w:rFonts w:ascii="Tahoma" w:hAnsi="Tahoma" w:cs="Tahoma"/>
                          <w:b/>
                          <w:bCs/>
                          <w:sz w:val="28"/>
                          <w:szCs w:val="28"/>
                        </w:rPr>
                        <w:t>LES</w:t>
                      </w:r>
                      <w:r w:rsidRPr="002C18F7">
                        <w:rPr>
                          <w:rFonts w:ascii="Tahoma" w:hAnsi="Tahoma" w:cs="Tahoma"/>
                          <w:b/>
                          <w:bCs/>
                          <w:spacing w:val="-2"/>
                          <w:sz w:val="28"/>
                          <w:szCs w:val="28"/>
                        </w:rPr>
                        <w:t xml:space="preserve"> </w:t>
                      </w:r>
                      <w:r w:rsidRPr="002C18F7">
                        <w:rPr>
                          <w:rFonts w:ascii="Tahoma" w:hAnsi="Tahoma" w:cs="Tahoma"/>
                          <w:b/>
                          <w:bCs/>
                          <w:sz w:val="28"/>
                          <w:szCs w:val="28"/>
                        </w:rPr>
                        <w:t>EMPRESES</w:t>
                      </w:r>
                      <w:r w:rsidRPr="002C18F7">
                        <w:rPr>
                          <w:rFonts w:ascii="Tahoma" w:hAnsi="Tahoma" w:cs="Tahoma"/>
                          <w:b/>
                          <w:bCs/>
                          <w:spacing w:val="57"/>
                          <w:sz w:val="28"/>
                          <w:szCs w:val="28"/>
                        </w:rPr>
                        <w:t xml:space="preserve"> </w:t>
                      </w:r>
                      <w:r w:rsidRPr="002C18F7">
                        <w:rPr>
                          <w:rFonts w:ascii="Tahoma" w:hAnsi="Tahoma" w:cs="Tahoma"/>
                          <w:b/>
                          <w:bCs/>
                          <w:sz w:val="28"/>
                          <w:szCs w:val="28"/>
                        </w:rPr>
                        <w:t>ALS</w:t>
                      </w:r>
                      <w:r>
                        <w:rPr>
                          <w:rFonts w:ascii="Tahoma" w:hAnsi="Tahoma" w:cs="Tahoma"/>
                          <w:b/>
                          <w:bCs/>
                          <w:sz w:val="28"/>
                          <w:szCs w:val="28"/>
                        </w:rPr>
                        <w:t xml:space="preserve"> JOVES</w:t>
                      </w:r>
                    </w:p>
                    <w:p w14:paraId="7AD9C8A0" w14:textId="77777777" w:rsidR="002C18F7" w:rsidRDefault="002C18F7" w:rsidP="002C18F7">
                      <w:pPr>
                        <w:pStyle w:val="Textindependent"/>
                        <w:spacing w:before="2" w:line="252" w:lineRule="exact"/>
                        <w:ind w:left="103"/>
                        <w:jc w:val="center"/>
                        <w:rPr>
                          <w:rFonts w:ascii="Tahoma" w:hAnsi="Tahoma" w:cs="Tahoma"/>
                          <w:b/>
                          <w:bCs/>
                          <w:spacing w:val="-2"/>
                          <w:sz w:val="28"/>
                          <w:szCs w:val="28"/>
                        </w:rPr>
                      </w:pPr>
                    </w:p>
                  </w:txbxContent>
                </v:textbox>
                <w10:wrap type="topAndBottom" anchorx="margin"/>
              </v:shape>
            </w:pict>
          </mc:Fallback>
        </mc:AlternateContent>
      </w:r>
    </w:p>
    <w:p w14:paraId="3751542B" w14:textId="75206AB3" w:rsidR="002C18F7" w:rsidRDefault="002C18F7" w:rsidP="002C18F7">
      <w:pPr>
        <w:pStyle w:val="Textindependent"/>
        <w:ind w:left="103" w:right="97"/>
        <w:jc w:val="both"/>
      </w:pPr>
    </w:p>
    <w:p w14:paraId="58D34D1F" w14:textId="0BD1FFB6" w:rsidR="002C18F7" w:rsidRDefault="002C18F7" w:rsidP="002C18F7">
      <w:pPr>
        <w:pStyle w:val="Textindependent"/>
        <w:ind w:left="103" w:right="97"/>
        <w:jc w:val="both"/>
      </w:pPr>
      <w:r>
        <w:t xml:space="preserve">A la tercera edició del projecte </w:t>
      </w:r>
      <w:r w:rsidRPr="002C18F7">
        <w:rPr>
          <w:b/>
          <w:bCs/>
        </w:rPr>
        <w:t>FEM SECTOR. OBRI’M LES PORTES de les EMPRESES ALS JOVES</w:t>
      </w:r>
      <w:r>
        <w:t xml:space="preserve">, s’ha treballat per superar els obstacles amb l’objectiu d’atreure més talent cap als oficis, la </w:t>
      </w:r>
      <w:r w:rsidRPr="002C18F7">
        <w:rPr>
          <w:b/>
          <w:bCs/>
        </w:rPr>
        <w:t>INFORMACIÓ</w:t>
      </w:r>
      <w:r>
        <w:t xml:space="preserve"> cap al jovent torna a ser clau, ja que</w:t>
      </w:r>
      <w:r>
        <w:rPr>
          <w:spacing w:val="-10"/>
        </w:rPr>
        <w:t xml:space="preserve"> </w:t>
      </w:r>
      <w:r>
        <w:t>“no</w:t>
      </w:r>
      <w:r>
        <w:rPr>
          <w:spacing w:val="-10"/>
        </w:rPr>
        <w:t xml:space="preserve"> </w:t>
      </w:r>
      <w:r>
        <w:t>es</w:t>
      </w:r>
      <w:r>
        <w:rPr>
          <w:spacing w:val="-9"/>
        </w:rPr>
        <w:t xml:space="preserve"> </w:t>
      </w:r>
      <w:r>
        <w:t>pot</w:t>
      </w:r>
      <w:r>
        <w:rPr>
          <w:spacing w:val="-8"/>
        </w:rPr>
        <w:t xml:space="preserve"> </w:t>
      </w:r>
      <w:r>
        <w:t>ser</w:t>
      </w:r>
      <w:r>
        <w:rPr>
          <w:spacing w:val="-10"/>
        </w:rPr>
        <w:t xml:space="preserve"> </w:t>
      </w:r>
      <w:r>
        <w:t>el</w:t>
      </w:r>
      <w:r>
        <w:rPr>
          <w:spacing w:val="-10"/>
        </w:rPr>
        <w:t xml:space="preserve"> </w:t>
      </w:r>
      <w:r>
        <w:t>que</w:t>
      </w:r>
      <w:r>
        <w:rPr>
          <w:spacing w:val="-10"/>
        </w:rPr>
        <w:t xml:space="preserve"> </w:t>
      </w:r>
      <w:r>
        <w:t>no</w:t>
      </w:r>
      <w:r>
        <w:rPr>
          <w:spacing w:val="-10"/>
        </w:rPr>
        <w:t xml:space="preserve"> </w:t>
      </w:r>
      <w:r>
        <w:t>coneixes”,</w:t>
      </w:r>
      <w:r>
        <w:rPr>
          <w:spacing w:val="-8"/>
        </w:rPr>
        <w:t xml:space="preserve"> </w:t>
      </w:r>
      <w:r>
        <w:t>per</w:t>
      </w:r>
      <w:r>
        <w:rPr>
          <w:spacing w:val="-9"/>
        </w:rPr>
        <w:t xml:space="preserve"> </w:t>
      </w:r>
      <w:r>
        <w:t>a</w:t>
      </w:r>
      <w:r>
        <w:rPr>
          <w:spacing w:val="-10"/>
        </w:rPr>
        <w:t xml:space="preserve"> </w:t>
      </w:r>
      <w:r>
        <w:t>despertar</w:t>
      </w:r>
      <w:r>
        <w:rPr>
          <w:spacing w:val="-9"/>
        </w:rPr>
        <w:t xml:space="preserve"> </w:t>
      </w:r>
      <w:r>
        <w:t>vocacions,</w:t>
      </w:r>
      <w:r>
        <w:rPr>
          <w:spacing w:val="40"/>
        </w:rPr>
        <w:t xml:space="preserve"> </w:t>
      </w:r>
      <w:r>
        <w:t>desconegudes</w:t>
      </w:r>
      <w:r>
        <w:rPr>
          <w:spacing w:val="-9"/>
        </w:rPr>
        <w:t xml:space="preserve"> </w:t>
      </w:r>
      <w:r>
        <w:t>pel jovent, com a novetat</w:t>
      </w:r>
      <w:r w:rsidRPr="002C18F7">
        <w:rPr>
          <w:b/>
          <w:bCs/>
        </w:rPr>
        <w:t>. INCIDIREM en l’alumnat d’ ESO</w:t>
      </w:r>
    </w:p>
    <w:p w14:paraId="3D428716" w14:textId="467BF6DE" w:rsidR="002C18F7" w:rsidRDefault="002C18F7" w:rsidP="002C18F7">
      <w:pPr>
        <w:pStyle w:val="Textindependent"/>
        <w:spacing w:before="1"/>
      </w:pPr>
    </w:p>
    <w:p w14:paraId="3C453541" w14:textId="77777777" w:rsidR="002C18F7" w:rsidRDefault="002C18F7" w:rsidP="002C18F7">
      <w:pPr>
        <w:pStyle w:val="Textindependent"/>
        <w:ind w:left="103" w:right="97"/>
        <w:jc w:val="both"/>
      </w:pPr>
      <w:r>
        <w:t>Confirmem</w:t>
      </w:r>
      <w:r>
        <w:rPr>
          <w:spacing w:val="40"/>
        </w:rPr>
        <w:t xml:space="preserve"> </w:t>
      </w:r>
      <w:r>
        <w:t>els</w:t>
      </w:r>
      <w:r>
        <w:rPr>
          <w:spacing w:val="40"/>
        </w:rPr>
        <w:t xml:space="preserve"> </w:t>
      </w:r>
      <w:r w:rsidRPr="009A3C6E">
        <w:rPr>
          <w:b/>
          <w:bCs/>
        </w:rPr>
        <w:t>ESTEREOTIPS</w:t>
      </w:r>
      <w:r>
        <w:rPr>
          <w:spacing w:val="40"/>
        </w:rPr>
        <w:t xml:space="preserve"> </w:t>
      </w:r>
      <w:r>
        <w:t>dels sectors industrials de construcció, fusteria, indústria</w:t>
      </w:r>
      <w:r>
        <w:rPr>
          <w:spacing w:val="-16"/>
        </w:rPr>
        <w:t xml:space="preserve"> </w:t>
      </w:r>
      <w:r>
        <w:t>del</w:t>
      </w:r>
      <w:r>
        <w:rPr>
          <w:spacing w:val="-15"/>
        </w:rPr>
        <w:t xml:space="preserve"> </w:t>
      </w:r>
      <w:r>
        <w:t>metall,</w:t>
      </w:r>
      <w:r>
        <w:rPr>
          <w:spacing w:val="-15"/>
        </w:rPr>
        <w:t xml:space="preserve"> </w:t>
      </w:r>
      <w:r>
        <w:t>sector</w:t>
      </w:r>
      <w:r>
        <w:rPr>
          <w:spacing w:val="-16"/>
        </w:rPr>
        <w:t xml:space="preserve"> </w:t>
      </w:r>
      <w:r>
        <w:t>agrari,</w:t>
      </w:r>
      <w:r>
        <w:rPr>
          <w:spacing w:val="-15"/>
        </w:rPr>
        <w:t xml:space="preserve"> </w:t>
      </w:r>
      <w:r>
        <w:t>caracteritzat</w:t>
      </w:r>
      <w:r>
        <w:rPr>
          <w:spacing w:val="-15"/>
        </w:rPr>
        <w:t xml:space="preserve"> </w:t>
      </w:r>
      <w:r>
        <w:t>pel</w:t>
      </w:r>
      <w:r>
        <w:rPr>
          <w:spacing w:val="-15"/>
        </w:rPr>
        <w:t xml:space="preserve"> </w:t>
      </w:r>
      <w:r>
        <w:t>desconeixement</w:t>
      </w:r>
      <w:r>
        <w:rPr>
          <w:spacing w:val="-16"/>
        </w:rPr>
        <w:t xml:space="preserve"> </w:t>
      </w:r>
      <w:r>
        <w:t>públic</w:t>
      </w:r>
      <w:r>
        <w:rPr>
          <w:spacing w:val="-15"/>
        </w:rPr>
        <w:t xml:space="preserve"> </w:t>
      </w:r>
      <w:r>
        <w:t>de</w:t>
      </w:r>
      <w:r>
        <w:rPr>
          <w:spacing w:val="-15"/>
        </w:rPr>
        <w:t xml:space="preserve"> </w:t>
      </w:r>
      <w:r>
        <w:t>la</w:t>
      </w:r>
      <w:r>
        <w:rPr>
          <w:spacing w:val="-16"/>
        </w:rPr>
        <w:t xml:space="preserve"> </w:t>
      </w:r>
      <w:r>
        <w:t>realitat sectorial, conseqüència de les mancances</w:t>
      </w:r>
      <w:r>
        <w:rPr>
          <w:spacing w:val="40"/>
        </w:rPr>
        <w:t xml:space="preserve"> </w:t>
      </w:r>
      <w:r>
        <w:t>en comunicació i</w:t>
      </w:r>
      <w:r>
        <w:rPr>
          <w:spacing w:val="40"/>
        </w:rPr>
        <w:t xml:space="preserve"> </w:t>
      </w:r>
      <w:r>
        <w:t>imatge concreta i concisa d’aquests sectors.</w:t>
      </w:r>
    </w:p>
    <w:p w14:paraId="0A47B62B" w14:textId="43145F9B" w:rsidR="002C18F7" w:rsidRDefault="002C18F7" w:rsidP="002C18F7">
      <w:pPr>
        <w:pStyle w:val="Textindependent"/>
        <w:ind w:left="103" w:right="97"/>
        <w:jc w:val="both"/>
      </w:pPr>
    </w:p>
    <w:p w14:paraId="4618C56C" w14:textId="280EC221" w:rsidR="002C18F7" w:rsidRDefault="002C18F7" w:rsidP="002C18F7">
      <w:pPr>
        <w:pStyle w:val="Textindependent"/>
        <w:ind w:left="103" w:right="98"/>
        <w:jc w:val="both"/>
      </w:pPr>
      <w:r>
        <w:t>Tanmateix</w:t>
      </w:r>
      <w:r>
        <w:rPr>
          <w:spacing w:val="-2"/>
        </w:rPr>
        <w:t xml:space="preserve"> </w:t>
      </w:r>
      <w:r>
        <w:t>són</w:t>
      </w:r>
      <w:r>
        <w:rPr>
          <w:spacing w:val="-3"/>
        </w:rPr>
        <w:t xml:space="preserve"> </w:t>
      </w:r>
      <w:r>
        <w:t>sectors</w:t>
      </w:r>
      <w:r>
        <w:rPr>
          <w:spacing w:val="-2"/>
        </w:rPr>
        <w:t xml:space="preserve"> </w:t>
      </w:r>
      <w:r>
        <w:t>imprescindibles</w:t>
      </w:r>
      <w:r>
        <w:rPr>
          <w:spacing w:val="-1"/>
        </w:rPr>
        <w:t xml:space="preserve"> </w:t>
      </w:r>
      <w:r>
        <w:t>per</w:t>
      </w:r>
      <w:r>
        <w:rPr>
          <w:spacing w:val="-1"/>
        </w:rPr>
        <w:t xml:space="preserve"> </w:t>
      </w:r>
      <w:r>
        <w:t>la</w:t>
      </w:r>
      <w:r>
        <w:rPr>
          <w:spacing w:val="-1"/>
        </w:rPr>
        <w:t xml:space="preserve"> </w:t>
      </w:r>
      <w:r>
        <w:t>societat,</w:t>
      </w:r>
      <w:r>
        <w:rPr>
          <w:spacing w:val="-1"/>
        </w:rPr>
        <w:t xml:space="preserve"> </w:t>
      </w:r>
      <w:r>
        <w:t>amb</w:t>
      </w:r>
      <w:r>
        <w:rPr>
          <w:spacing w:val="-3"/>
        </w:rPr>
        <w:t xml:space="preserve"> </w:t>
      </w:r>
      <w:r>
        <w:t>futurs</w:t>
      </w:r>
      <w:r>
        <w:rPr>
          <w:spacing w:val="-2"/>
        </w:rPr>
        <w:t xml:space="preserve"> </w:t>
      </w:r>
      <w:r>
        <w:t>nínxols</w:t>
      </w:r>
      <w:r>
        <w:rPr>
          <w:spacing w:val="-2"/>
        </w:rPr>
        <w:t xml:space="preserve"> </w:t>
      </w:r>
      <w:r>
        <w:t>d’ocupació i noves oportunitats pels joves. Sectors innovadors amb processos, compromesos amb l’economia circular,</w:t>
      </w:r>
      <w:r>
        <w:rPr>
          <w:spacing w:val="40"/>
        </w:rPr>
        <w:t xml:space="preserve"> </w:t>
      </w:r>
      <w:r>
        <w:t>protecció del medi ambient i</w:t>
      </w:r>
      <w:r>
        <w:rPr>
          <w:spacing w:val="40"/>
        </w:rPr>
        <w:t xml:space="preserve"> </w:t>
      </w:r>
      <w:r>
        <w:t>millora de la eficiència energètica, recerca e innovació de materials més sostenibles, i reducció de l’ús de combustibles fòssils.</w:t>
      </w:r>
    </w:p>
    <w:p w14:paraId="3F5A8CA9" w14:textId="77777777" w:rsidR="002C18F7" w:rsidRDefault="002C18F7" w:rsidP="002C18F7">
      <w:pPr>
        <w:pStyle w:val="Textindependent"/>
      </w:pPr>
    </w:p>
    <w:p w14:paraId="0FD313BA" w14:textId="77777777" w:rsidR="002C18F7" w:rsidRPr="009A3C6E" w:rsidRDefault="002C18F7" w:rsidP="002C18F7">
      <w:pPr>
        <w:pStyle w:val="Textindependent"/>
        <w:ind w:left="103" w:right="100"/>
        <w:jc w:val="both"/>
        <w:rPr>
          <w:b/>
          <w:bCs/>
        </w:rPr>
      </w:pPr>
      <w:r>
        <w:rPr>
          <w:spacing w:val="-2"/>
        </w:rPr>
        <w:t>La</w:t>
      </w:r>
      <w:r>
        <w:rPr>
          <w:spacing w:val="-5"/>
        </w:rPr>
        <w:t xml:space="preserve"> </w:t>
      </w:r>
      <w:r w:rsidRPr="009A3C6E">
        <w:rPr>
          <w:b/>
          <w:bCs/>
          <w:spacing w:val="-2"/>
        </w:rPr>
        <w:t>VISIBILITZACIÓ</w:t>
      </w:r>
      <w:r w:rsidRPr="009A3C6E">
        <w:rPr>
          <w:b/>
          <w:bCs/>
          <w:spacing w:val="-7"/>
        </w:rPr>
        <w:t xml:space="preserve"> </w:t>
      </w:r>
      <w:r w:rsidRPr="009A3C6E">
        <w:rPr>
          <w:b/>
          <w:bCs/>
          <w:spacing w:val="-2"/>
        </w:rPr>
        <w:t>de</w:t>
      </w:r>
      <w:r w:rsidRPr="009A3C6E">
        <w:rPr>
          <w:b/>
          <w:bCs/>
          <w:spacing w:val="-8"/>
        </w:rPr>
        <w:t xml:space="preserve"> </w:t>
      </w:r>
      <w:r w:rsidRPr="009A3C6E">
        <w:rPr>
          <w:b/>
          <w:bCs/>
          <w:spacing w:val="-2"/>
        </w:rPr>
        <w:t>la</w:t>
      </w:r>
      <w:r w:rsidRPr="009A3C6E">
        <w:rPr>
          <w:b/>
          <w:bCs/>
          <w:spacing w:val="-8"/>
        </w:rPr>
        <w:t xml:space="preserve"> </w:t>
      </w:r>
      <w:r w:rsidRPr="009A3C6E">
        <w:rPr>
          <w:b/>
          <w:bCs/>
          <w:spacing w:val="-2"/>
        </w:rPr>
        <w:t>VISIÓ</w:t>
      </w:r>
      <w:r w:rsidRPr="009A3C6E">
        <w:rPr>
          <w:b/>
          <w:bCs/>
          <w:spacing w:val="-7"/>
        </w:rPr>
        <w:t xml:space="preserve"> </w:t>
      </w:r>
      <w:r w:rsidRPr="009A3C6E">
        <w:rPr>
          <w:b/>
          <w:bCs/>
          <w:spacing w:val="-2"/>
        </w:rPr>
        <w:t>dels</w:t>
      </w:r>
      <w:r w:rsidRPr="009A3C6E">
        <w:rPr>
          <w:b/>
          <w:bCs/>
          <w:spacing w:val="-8"/>
        </w:rPr>
        <w:t xml:space="preserve"> </w:t>
      </w:r>
      <w:r w:rsidRPr="009A3C6E">
        <w:rPr>
          <w:b/>
          <w:bCs/>
          <w:spacing w:val="-2"/>
        </w:rPr>
        <w:t>JOVES</w:t>
      </w:r>
      <w:r w:rsidRPr="009A3C6E">
        <w:rPr>
          <w:b/>
          <w:bCs/>
          <w:spacing w:val="-9"/>
        </w:rPr>
        <w:t xml:space="preserve"> </w:t>
      </w:r>
      <w:r w:rsidRPr="009A3C6E">
        <w:rPr>
          <w:b/>
          <w:bCs/>
          <w:spacing w:val="-2"/>
        </w:rPr>
        <w:t>VS</w:t>
      </w:r>
      <w:r w:rsidRPr="009A3C6E">
        <w:rPr>
          <w:b/>
          <w:bCs/>
          <w:spacing w:val="-5"/>
        </w:rPr>
        <w:t xml:space="preserve"> </w:t>
      </w:r>
      <w:r w:rsidRPr="009A3C6E">
        <w:rPr>
          <w:b/>
          <w:bCs/>
          <w:spacing w:val="-2"/>
        </w:rPr>
        <w:t>TEIXIT</w:t>
      </w:r>
      <w:r w:rsidRPr="009A3C6E">
        <w:rPr>
          <w:b/>
          <w:bCs/>
          <w:spacing w:val="-8"/>
        </w:rPr>
        <w:t xml:space="preserve"> </w:t>
      </w:r>
      <w:r w:rsidRPr="009A3C6E">
        <w:rPr>
          <w:b/>
          <w:bCs/>
          <w:spacing w:val="-2"/>
        </w:rPr>
        <w:t>EMPRESARIAL</w:t>
      </w:r>
      <w:r>
        <w:rPr>
          <w:spacing w:val="-2"/>
        </w:rPr>
        <w:t>,</w:t>
      </w:r>
      <w:r>
        <w:rPr>
          <w:spacing w:val="-7"/>
        </w:rPr>
        <w:t xml:space="preserve"> </w:t>
      </w:r>
      <w:r>
        <w:rPr>
          <w:spacing w:val="-2"/>
        </w:rPr>
        <w:t>es</w:t>
      </w:r>
      <w:r>
        <w:rPr>
          <w:spacing w:val="-5"/>
        </w:rPr>
        <w:t xml:space="preserve"> </w:t>
      </w:r>
      <w:r>
        <w:rPr>
          <w:spacing w:val="-2"/>
        </w:rPr>
        <w:t xml:space="preserve">necessari </w:t>
      </w:r>
      <w:r>
        <w:t>identificar</w:t>
      </w:r>
      <w:r>
        <w:rPr>
          <w:spacing w:val="-6"/>
        </w:rPr>
        <w:t xml:space="preserve"> </w:t>
      </w:r>
      <w:r>
        <w:t>una</w:t>
      </w:r>
      <w:r>
        <w:rPr>
          <w:spacing w:val="-7"/>
        </w:rPr>
        <w:t xml:space="preserve"> </w:t>
      </w:r>
      <w:r>
        <w:t>visió</w:t>
      </w:r>
      <w:r>
        <w:rPr>
          <w:spacing w:val="-5"/>
        </w:rPr>
        <w:t xml:space="preserve"> </w:t>
      </w:r>
      <w:r>
        <w:t>compartida</w:t>
      </w:r>
      <w:r>
        <w:rPr>
          <w:spacing w:val="-7"/>
        </w:rPr>
        <w:t xml:space="preserve"> </w:t>
      </w:r>
      <w:r>
        <w:t>global,</w:t>
      </w:r>
      <w:r>
        <w:rPr>
          <w:spacing w:val="-4"/>
        </w:rPr>
        <w:t xml:space="preserve"> </w:t>
      </w:r>
      <w:r>
        <w:t>on</w:t>
      </w:r>
      <w:r>
        <w:rPr>
          <w:spacing w:val="-7"/>
        </w:rPr>
        <w:t xml:space="preserve"> </w:t>
      </w:r>
      <w:r>
        <w:t>el</w:t>
      </w:r>
      <w:r>
        <w:rPr>
          <w:spacing w:val="-8"/>
        </w:rPr>
        <w:t xml:space="preserve"> </w:t>
      </w:r>
      <w:r>
        <w:t>treball</w:t>
      </w:r>
      <w:r>
        <w:rPr>
          <w:spacing w:val="-6"/>
        </w:rPr>
        <w:t xml:space="preserve"> </w:t>
      </w:r>
      <w:r>
        <w:t>conjunt</w:t>
      </w:r>
      <w:r>
        <w:rPr>
          <w:spacing w:val="-4"/>
        </w:rPr>
        <w:t xml:space="preserve"> </w:t>
      </w:r>
      <w:r>
        <w:t>de</w:t>
      </w:r>
      <w:r>
        <w:rPr>
          <w:spacing w:val="-7"/>
        </w:rPr>
        <w:t xml:space="preserve"> </w:t>
      </w:r>
      <w:r>
        <w:t>la</w:t>
      </w:r>
      <w:r>
        <w:rPr>
          <w:spacing w:val="-7"/>
        </w:rPr>
        <w:t xml:space="preserve"> </w:t>
      </w:r>
      <w:r>
        <w:t>quàdruple</w:t>
      </w:r>
      <w:r>
        <w:rPr>
          <w:spacing w:val="-5"/>
        </w:rPr>
        <w:t xml:space="preserve"> </w:t>
      </w:r>
      <w:r>
        <w:t>hèlix</w:t>
      </w:r>
      <w:r>
        <w:rPr>
          <w:spacing w:val="-5"/>
        </w:rPr>
        <w:t xml:space="preserve"> </w:t>
      </w:r>
      <w:r>
        <w:t>es</w:t>
      </w:r>
      <w:r>
        <w:rPr>
          <w:spacing w:val="-7"/>
        </w:rPr>
        <w:t xml:space="preserve"> </w:t>
      </w:r>
      <w:r>
        <w:t>la pedra angular i</w:t>
      </w:r>
      <w:r w:rsidRPr="009A3C6E">
        <w:rPr>
          <w:b/>
          <w:bCs/>
        </w:rPr>
        <w:t xml:space="preserve"> l’ORIENTACIÓ</w:t>
      </w:r>
      <w:r w:rsidRPr="009A3C6E">
        <w:rPr>
          <w:b/>
          <w:bCs/>
          <w:spacing w:val="40"/>
        </w:rPr>
        <w:t xml:space="preserve"> </w:t>
      </w:r>
      <w:r w:rsidRPr="009A3C6E">
        <w:rPr>
          <w:b/>
          <w:bCs/>
        </w:rPr>
        <w:t>es la peça clau.</w:t>
      </w:r>
    </w:p>
    <w:p w14:paraId="2FA8825D" w14:textId="77777777" w:rsidR="002C18F7" w:rsidRDefault="002C18F7" w:rsidP="002C18F7">
      <w:pPr>
        <w:pStyle w:val="Textindependent"/>
        <w:spacing w:before="10"/>
        <w:rPr>
          <w:sz w:val="21"/>
        </w:rPr>
      </w:pPr>
    </w:p>
    <w:p w14:paraId="6E9E01AC" w14:textId="77777777" w:rsidR="002C18F7" w:rsidRDefault="002C18F7" w:rsidP="002C18F7">
      <w:pPr>
        <w:pStyle w:val="Textindependent"/>
        <w:ind w:left="103" w:right="100"/>
        <w:jc w:val="both"/>
      </w:pPr>
      <w:r w:rsidRPr="009A3C6E">
        <w:rPr>
          <w:b/>
          <w:bCs/>
        </w:rPr>
        <w:t>ATREURE nou talent als sectors</w:t>
      </w:r>
      <w:r>
        <w:t>, que impulsen la formació al llarg de tota la vida laboral, oportunitats laborals, i desenvolupament professional futur.</w:t>
      </w:r>
    </w:p>
    <w:p w14:paraId="5E683625" w14:textId="77777777" w:rsidR="002C18F7" w:rsidRDefault="002C18F7" w:rsidP="002C18F7">
      <w:pPr>
        <w:pStyle w:val="Textindependent"/>
        <w:spacing w:before="2"/>
        <w:ind w:left="103" w:right="95"/>
        <w:jc w:val="both"/>
      </w:pPr>
      <w:r>
        <w:t>Destacar que les oportunitats que ofereixen els sectors, no són unilaterals,</w:t>
      </w:r>
      <w:r>
        <w:rPr>
          <w:spacing w:val="40"/>
        </w:rPr>
        <w:t xml:space="preserve"> </w:t>
      </w:r>
      <w:r>
        <w:t>deixa obert el camí cap a la emprenedoria, com a</w:t>
      </w:r>
      <w:r>
        <w:rPr>
          <w:spacing w:val="80"/>
        </w:rPr>
        <w:t xml:space="preserve"> </w:t>
      </w:r>
      <w:r>
        <w:t>opció vàlida, i molt cops desconeguda, el</w:t>
      </w:r>
      <w:r>
        <w:rPr>
          <w:spacing w:val="-1"/>
        </w:rPr>
        <w:t xml:space="preserve"> </w:t>
      </w:r>
      <w:r>
        <w:t>teixit</w:t>
      </w:r>
      <w:r>
        <w:rPr>
          <w:spacing w:val="-1"/>
        </w:rPr>
        <w:t xml:space="preserve"> </w:t>
      </w:r>
      <w:r>
        <w:t>empresarial</w:t>
      </w:r>
      <w:r>
        <w:rPr>
          <w:spacing w:val="-1"/>
        </w:rPr>
        <w:t xml:space="preserve"> </w:t>
      </w:r>
      <w:r>
        <w:t>català està</w:t>
      </w:r>
      <w:r>
        <w:rPr>
          <w:spacing w:val="-3"/>
        </w:rPr>
        <w:t xml:space="preserve"> </w:t>
      </w:r>
      <w:r>
        <w:t>conformat</w:t>
      </w:r>
      <w:r>
        <w:rPr>
          <w:spacing w:val="-1"/>
        </w:rPr>
        <w:t xml:space="preserve"> </w:t>
      </w:r>
      <w:r>
        <w:t>per pimes aproximadament</w:t>
      </w:r>
      <w:r>
        <w:rPr>
          <w:spacing w:val="-1"/>
        </w:rPr>
        <w:t xml:space="preserve"> </w:t>
      </w:r>
      <w:r>
        <w:t>en</w:t>
      </w:r>
      <w:r>
        <w:rPr>
          <w:spacing w:val="-3"/>
        </w:rPr>
        <w:t xml:space="preserve"> </w:t>
      </w:r>
      <w:r>
        <w:t>un 95%,</w:t>
      </w:r>
      <w:r>
        <w:rPr>
          <w:spacing w:val="-1"/>
        </w:rPr>
        <w:t xml:space="preserve"> </w:t>
      </w:r>
      <w:r>
        <w:t>i</w:t>
      </w:r>
      <w:r>
        <w:rPr>
          <w:spacing w:val="-3"/>
        </w:rPr>
        <w:t xml:space="preserve"> </w:t>
      </w:r>
      <w:r>
        <w:t>a la província de Lleida el nombre de persones autònomes és</w:t>
      </w:r>
      <w:r>
        <w:rPr>
          <w:spacing w:val="40"/>
        </w:rPr>
        <w:t xml:space="preserve"> </w:t>
      </w:r>
      <w:r>
        <w:t>al voltant de 39.000, no oblidem que també són generadors d’ ocupació.</w:t>
      </w:r>
    </w:p>
    <w:p w14:paraId="49FE58DF" w14:textId="77777777" w:rsidR="00E677C9" w:rsidRDefault="00E677C9" w:rsidP="002C18F7">
      <w:pPr>
        <w:pStyle w:val="Textindependent"/>
        <w:ind w:left="103" w:right="203"/>
        <w:jc w:val="both"/>
      </w:pPr>
    </w:p>
    <w:p w14:paraId="03A4CD3F" w14:textId="77777777" w:rsidR="00E677C9" w:rsidRDefault="002C18F7" w:rsidP="002C18F7">
      <w:pPr>
        <w:pStyle w:val="Textindependent"/>
        <w:ind w:left="103" w:right="203"/>
        <w:jc w:val="both"/>
      </w:pPr>
      <w:r>
        <w:t>També</w:t>
      </w:r>
      <w:r>
        <w:rPr>
          <w:spacing w:val="-2"/>
        </w:rPr>
        <w:t xml:space="preserve"> </w:t>
      </w:r>
      <w:r>
        <w:t>es</w:t>
      </w:r>
      <w:r>
        <w:rPr>
          <w:spacing w:val="-4"/>
        </w:rPr>
        <w:t xml:space="preserve"> </w:t>
      </w:r>
      <w:r>
        <w:t>pretén</w:t>
      </w:r>
      <w:r>
        <w:rPr>
          <w:spacing w:val="-4"/>
        </w:rPr>
        <w:t xml:space="preserve"> </w:t>
      </w:r>
      <w:r>
        <w:t>incidir</w:t>
      </w:r>
      <w:r>
        <w:rPr>
          <w:spacing w:val="-3"/>
        </w:rPr>
        <w:t xml:space="preserve"> </w:t>
      </w:r>
      <w:r>
        <w:t>en</w:t>
      </w:r>
      <w:r>
        <w:rPr>
          <w:spacing w:val="-2"/>
        </w:rPr>
        <w:t xml:space="preserve"> </w:t>
      </w:r>
      <w:r>
        <w:t>la</w:t>
      </w:r>
      <w:r>
        <w:rPr>
          <w:spacing w:val="-2"/>
        </w:rPr>
        <w:t xml:space="preserve"> </w:t>
      </w:r>
      <w:r>
        <w:t>visió</w:t>
      </w:r>
      <w:r>
        <w:rPr>
          <w:spacing w:val="-2"/>
        </w:rPr>
        <w:t xml:space="preserve"> </w:t>
      </w:r>
      <w:r>
        <w:t>de</w:t>
      </w:r>
      <w:r>
        <w:rPr>
          <w:spacing w:val="-2"/>
        </w:rPr>
        <w:t xml:space="preserve"> </w:t>
      </w:r>
      <w:r>
        <w:t>gènere</w:t>
      </w:r>
      <w:r>
        <w:rPr>
          <w:spacing w:val="-4"/>
        </w:rPr>
        <w:t xml:space="preserve"> </w:t>
      </w:r>
      <w:r>
        <w:t>d’aquests,</w:t>
      </w:r>
      <w:r>
        <w:rPr>
          <w:spacing w:val="-3"/>
        </w:rPr>
        <w:t xml:space="preserve"> </w:t>
      </w:r>
      <w:r>
        <w:t>oficis</w:t>
      </w:r>
      <w:r>
        <w:rPr>
          <w:spacing w:val="-1"/>
        </w:rPr>
        <w:t xml:space="preserve"> </w:t>
      </w:r>
      <w:r>
        <w:t>que</w:t>
      </w:r>
      <w:r>
        <w:rPr>
          <w:spacing w:val="-2"/>
        </w:rPr>
        <w:t xml:space="preserve"> </w:t>
      </w:r>
      <w:r>
        <w:t>avancen</w:t>
      </w:r>
      <w:r>
        <w:rPr>
          <w:spacing w:val="-2"/>
        </w:rPr>
        <w:t xml:space="preserve"> </w:t>
      </w:r>
      <w:r>
        <w:t>cap</w:t>
      </w:r>
      <w:r>
        <w:rPr>
          <w:spacing w:val="-2"/>
        </w:rPr>
        <w:t xml:space="preserve"> </w:t>
      </w:r>
      <w:r>
        <w:t>a</w:t>
      </w:r>
      <w:r>
        <w:rPr>
          <w:spacing w:val="-4"/>
        </w:rPr>
        <w:t xml:space="preserve"> </w:t>
      </w:r>
      <w:r>
        <w:t xml:space="preserve">la </w:t>
      </w:r>
    </w:p>
    <w:p w14:paraId="5EF21317" w14:textId="15FF7128" w:rsidR="002C18F7" w:rsidRDefault="002C18F7" w:rsidP="002C18F7">
      <w:pPr>
        <w:pStyle w:val="Textindependent"/>
        <w:ind w:left="103" w:right="203"/>
        <w:jc w:val="both"/>
      </w:pPr>
      <w:r>
        <w:t>tecnificació i per tant la desaparició de les barreres sexistes.</w:t>
      </w:r>
    </w:p>
    <w:p w14:paraId="37F396AC" w14:textId="77777777" w:rsidR="00E677C9" w:rsidRDefault="00E677C9" w:rsidP="00E677C9">
      <w:pPr>
        <w:pStyle w:val="Textindependent"/>
        <w:ind w:left="103" w:right="98"/>
        <w:jc w:val="both"/>
      </w:pPr>
    </w:p>
    <w:p w14:paraId="6126C436" w14:textId="6462A8D3" w:rsidR="00E677C9" w:rsidRDefault="00E677C9" w:rsidP="00E677C9">
      <w:pPr>
        <w:pStyle w:val="Textindependent"/>
        <w:ind w:left="103" w:right="98"/>
        <w:jc w:val="both"/>
      </w:pPr>
      <w:r>
        <w:t xml:space="preserve">El projecte contribueix a una transformació justa, </w:t>
      </w:r>
      <w:r w:rsidRPr="009A3C6E">
        <w:rPr>
          <w:b/>
          <w:bCs/>
        </w:rPr>
        <w:t>FEM SECTORS, OBRI’M LES PORTES</w:t>
      </w:r>
      <w:r>
        <w:t>, es</w:t>
      </w:r>
      <w:r>
        <w:rPr>
          <w:spacing w:val="40"/>
        </w:rPr>
        <w:t xml:space="preserve"> </w:t>
      </w:r>
      <w:r>
        <w:t>basa en generar interès pels joves, per oficis i especialització que contribueix</w:t>
      </w:r>
      <w:r>
        <w:rPr>
          <w:spacing w:val="-11"/>
        </w:rPr>
        <w:t xml:space="preserve"> </w:t>
      </w:r>
      <w:r>
        <w:t>a</w:t>
      </w:r>
      <w:r>
        <w:rPr>
          <w:spacing w:val="-14"/>
        </w:rPr>
        <w:t xml:space="preserve"> </w:t>
      </w:r>
      <w:r>
        <w:t>fomentar</w:t>
      </w:r>
      <w:r>
        <w:rPr>
          <w:spacing w:val="-12"/>
        </w:rPr>
        <w:t xml:space="preserve"> </w:t>
      </w:r>
      <w:r>
        <w:t>talent,</w:t>
      </w:r>
      <w:r>
        <w:rPr>
          <w:spacing w:val="-12"/>
        </w:rPr>
        <w:t xml:space="preserve"> </w:t>
      </w:r>
      <w:r>
        <w:t>que</w:t>
      </w:r>
      <w:r>
        <w:rPr>
          <w:spacing w:val="-14"/>
        </w:rPr>
        <w:t xml:space="preserve"> </w:t>
      </w:r>
      <w:r>
        <w:t>molts</w:t>
      </w:r>
      <w:r>
        <w:rPr>
          <w:spacing w:val="-13"/>
        </w:rPr>
        <w:t xml:space="preserve"> </w:t>
      </w:r>
      <w:r>
        <w:t>cops</w:t>
      </w:r>
      <w:r>
        <w:rPr>
          <w:spacing w:val="-11"/>
        </w:rPr>
        <w:t xml:space="preserve"> </w:t>
      </w:r>
      <w:r>
        <w:t>no</w:t>
      </w:r>
      <w:r>
        <w:rPr>
          <w:spacing w:val="-14"/>
        </w:rPr>
        <w:t xml:space="preserve"> </w:t>
      </w:r>
      <w:r>
        <w:t>arriba</w:t>
      </w:r>
      <w:r>
        <w:rPr>
          <w:spacing w:val="-11"/>
        </w:rPr>
        <w:t xml:space="preserve"> </w:t>
      </w:r>
      <w:r>
        <w:t>a</w:t>
      </w:r>
      <w:r>
        <w:rPr>
          <w:spacing w:val="-11"/>
        </w:rPr>
        <w:t xml:space="preserve"> </w:t>
      </w:r>
      <w:r>
        <w:t>encertar</w:t>
      </w:r>
      <w:r>
        <w:rPr>
          <w:spacing w:val="-10"/>
        </w:rPr>
        <w:t xml:space="preserve"> </w:t>
      </w:r>
      <w:r>
        <w:t>el</w:t>
      </w:r>
      <w:r>
        <w:rPr>
          <w:spacing w:val="-14"/>
        </w:rPr>
        <w:t xml:space="preserve"> </w:t>
      </w:r>
      <w:r>
        <w:t>camí,</w:t>
      </w:r>
      <w:r>
        <w:rPr>
          <w:spacing w:val="-12"/>
        </w:rPr>
        <w:t xml:space="preserve"> </w:t>
      </w:r>
      <w:r>
        <w:t>degut</w:t>
      </w:r>
      <w:r>
        <w:rPr>
          <w:spacing w:val="-10"/>
        </w:rPr>
        <w:t xml:space="preserve"> </w:t>
      </w:r>
      <w:r>
        <w:t>a</w:t>
      </w:r>
      <w:r>
        <w:rPr>
          <w:spacing w:val="-14"/>
        </w:rPr>
        <w:t xml:space="preserve"> </w:t>
      </w:r>
      <w:r>
        <w:t>una manca</w:t>
      </w:r>
      <w:r>
        <w:rPr>
          <w:spacing w:val="11"/>
        </w:rPr>
        <w:t xml:space="preserve"> </w:t>
      </w:r>
      <w:r>
        <w:t>d’orientació</w:t>
      </w:r>
      <w:r>
        <w:rPr>
          <w:spacing w:val="14"/>
        </w:rPr>
        <w:t xml:space="preserve"> </w:t>
      </w:r>
      <w:r>
        <w:t>cap</w:t>
      </w:r>
      <w:r>
        <w:rPr>
          <w:spacing w:val="11"/>
        </w:rPr>
        <w:t xml:space="preserve"> </w:t>
      </w:r>
      <w:r>
        <w:t>a</w:t>
      </w:r>
      <w:r>
        <w:rPr>
          <w:spacing w:val="14"/>
        </w:rPr>
        <w:t xml:space="preserve"> </w:t>
      </w:r>
      <w:r>
        <w:t>un</w:t>
      </w:r>
      <w:r>
        <w:rPr>
          <w:spacing w:val="14"/>
        </w:rPr>
        <w:t xml:space="preserve"> </w:t>
      </w:r>
      <w:r>
        <w:t>projecte,</w:t>
      </w:r>
      <w:r>
        <w:rPr>
          <w:spacing w:val="15"/>
        </w:rPr>
        <w:t xml:space="preserve"> </w:t>
      </w:r>
      <w:r>
        <w:t>en</w:t>
      </w:r>
      <w:r>
        <w:rPr>
          <w:spacing w:val="14"/>
        </w:rPr>
        <w:t xml:space="preserve"> </w:t>
      </w:r>
      <w:r>
        <w:t>aquest</w:t>
      </w:r>
      <w:r>
        <w:rPr>
          <w:spacing w:val="12"/>
        </w:rPr>
        <w:t xml:space="preserve"> </w:t>
      </w:r>
      <w:r>
        <w:t>cas</w:t>
      </w:r>
      <w:r>
        <w:rPr>
          <w:spacing w:val="14"/>
        </w:rPr>
        <w:t xml:space="preserve"> </w:t>
      </w:r>
      <w:r>
        <w:t>una</w:t>
      </w:r>
      <w:r>
        <w:rPr>
          <w:spacing w:val="13"/>
        </w:rPr>
        <w:t xml:space="preserve"> </w:t>
      </w:r>
      <w:r>
        <w:t>ocupació</w:t>
      </w:r>
      <w:r>
        <w:rPr>
          <w:spacing w:val="14"/>
        </w:rPr>
        <w:t xml:space="preserve"> </w:t>
      </w:r>
      <w:r>
        <w:t>adient,</w:t>
      </w:r>
      <w:r>
        <w:rPr>
          <w:spacing w:val="16"/>
        </w:rPr>
        <w:t xml:space="preserve"> </w:t>
      </w:r>
      <w:r>
        <w:rPr>
          <w:spacing w:val="-2"/>
        </w:rPr>
        <w:t>s’aposta</w:t>
      </w:r>
    </w:p>
    <w:p w14:paraId="112DEAB4" w14:textId="77777777" w:rsidR="002C18F7" w:rsidRDefault="002C18F7" w:rsidP="002C18F7">
      <w:pPr>
        <w:pStyle w:val="Textindependent"/>
        <w:spacing w:before="2"/>
        <w:ind w:left="103" w:right="97"/>
        <w:jc w:val="both"/>
      </w:pPr>
      <w:r>
        <w:t>per</w:t>
      </w:r>
      <w:r>
        <w:rPr>
          <w:spacing w:val="-1"/>
        </w:rPr>
        <w:t xml:space="preserve"> </w:t>
      </w:r>
      <w:r>
        <w:t>la qualitat</w:t>
      </w:r>
      <w:r>
        <w:rPr>
          <w:spacing w:val="-1"/>
        </w:rPr>
        <w:t xml:space="preserve"> </w:t>
      </w:r>
      <w:r>
        <w:t>i</w:t>
      </w:r>
      <w:r>
        <w:rPr>
          <w:spacing w:val="-1"/>
        </w:rPr>
        <w:t xml:space="preserve"> </w:t>
      </w:r>
      <w:r>
        <w:t>qualificació de</w:t>
      </w:r>
      <w:r>
        <w:rPr>
          <w:spacing w:val="-3"/>
        </w:rPr>
        <w:t xml:space="preserve"> </w:t>
      </w:r>
      <w:r>
        <w:t>les</w:t>
      </w:r>
      <w:r>
        <w:rPr>
          <w:spacing w:val="-2"/>
        </w:rPr>
        <w:t xml:space="preserve"> </w:t>
      </w:r>
      <w:r>
        <w:t>futures</w:t>
      </w:r>
      <w:r>
        <w:rPr>
          <w:spacing w:val="-2"/>
        </w:rPr>
        <w:t xml:space="preserve"> </w:t>
      </w:r>
      <w:r>
        <w:t>plantilles de</w:t>
      </w:r>
      <w:r>
        <w:rPr>
          <w:spacing w:val="-3"/>
        </w:rPr>
        <w:t xml:space="preserve"> </w:t>
      </w:r>
      <w:r>
        <w:t>personal</w:t>
      </w:r>
      <w:r>
        <w:rPr>
          <w:spacing w:val="-3"/>
        </w:rPr>
        <w:t xml:space="preserve"> </w:t>
      </w:r>
      <w:r>
        <w:t>que</w:t>
      </w:r>
      <w:r>
        <w:rPr>
          <w:spacing w:val="-3"/>
        </w:rPr>
        <w:t xml:space="preserve"> </w:t>
      </w:r>
      <w:r>
        <w:t>els</w:t>
      </w:r>
      <w:r>
        <w:rPr>
          <w:spacing w:val="-2"/>
        </w:rPr>
        <w:t xml:space="preserve"> </w:t>
      </w:r>
      <w:r>
        <w:t>suposarà</w:t>
      </w:r>
      <w:r>
        <w:rPr>
          <w:spacing w:val="-3"/>
        </w:rPr>
        <w:t xml:space="preserve"> </w:t>
      </w:r>
      <w:r>
        <w:t>una millora de les seves condicions, i alhora en els sectors productius que s’enfoca el projecte, edificació i obra civil, electricitat i electrònica, fabricació mecànica, fusta i moble, agrària, informàtica, sectors imprescindibles per la societat, integradors socialment i tractors econòmics del progrés econòmic i social, i que contemplen les accions d’emprenedoria.</w:t>
      </w:r>
    </w:p>
    <w:p w14:paraId="161746AF" w14:textId="77777777" w:rsidR="00E677C9" w:rsidRDefault="00E677C9" w:rsidP="002C18F7">
      <w:pPr>
        <w:pStyle w:val="Textindependent"/>
        <w:spacing w:before="2"/>
        <w:ind w:left="103" w:right="97"/>
        <w:jc w:val="both"/>
      </w:pPr>
    </w:p>
    <w:p w14:paraId="2991BBFB" w14:textId="77777777" w:rsidR="002C18F7" w:rsidRDefault="002C18F7" w:rsidP="002C18F7">
      <w:pPr>
        <w:pStyle w:val="Textindependent"/>
        <w:ind w:left="103" w:right="100"/>
        <w:jc w:val="both"/>
      </w:pPr>
      <w:r>
        <w:t>Sectors respectuosos amb el medi ambient, amb nous materials, la construcció en fusta, la reducció d’ús de combustibles fòssils .</w:t>
      </w:r>
    </w:p>
    <w:p w14:paraId="5F4DE570" w14:textId="77777777" w:rsidR="00E677C9" w:rsidRDefault="00E677C9" w:rsidP="002C18F7">
      <w:pPr>
        <w:pStyle w:val="Textindependent"/>
        <w:ind w:left="103" w:right="97"/>
        <w:jc w:val="both"/>
      </w:pPr>
    </w:p>
    <w:p w14:paraId="0F8BECCA" w14:textId="77777777" w:rsidR="00E677C9" w:rsidRDefault="00E677C9" w:rsidP="002C18F7">
      <w:pPr>
        <w:pStyle w:val="Textindependent"/>
        <w:ind w:left="103" w:right="97"/>
        <w:jc w:val="both"/>
      </w:pPr>
    </w:p>
    <w:p w14:paraId="74752244" w14:textId="77777777" w:rsidR="00E677C9" w:rsidRDefault="00E677C9" w:rsidP="002C18F7">
      <w:pPr>
        <w:pStyle w:val="Textindependent"/>
        <w:ind w:left="103" w:right="97"/>
        <w:jc w:val="both"/>
      </w:pPr>
    </w:p>
    <w:p w14:paraId="56E555B0" w14:textId="0607CDF7" w:rsidR="002C18F7" w:rsidRDefault="002C18F7" w:rsidP="00E677C9">
      <w:pPr>
        <w:pStyle w:val="Textindependent"/>
        <w:ind w:right="97"/>
        <w:jc w:val="both"/>
      </w:pPr>
      <w:r>
        <w:lastRenderedPageBreak/>
        <w:t>Es configura també com una transformació intel·ligent, atracció de nou talent impulsant la seva formació en el seu cicle laboral vital, amb desenvolupament professional futur. La transformació es justa, doncs la contribució dels sectors industrials</w:t>
      </w:r>
      <w:r>
        <w:rPr>
          <w:spacing w:val="-7"/>
        </w:rPr>
        <w:t xml:space="preserve"> </w:t>
      </w:r>
      <w:r>
        <w:t>aporten</w:t>
      </w:r>
      <w:r>
        <w:rPr>
          <w:spacing w:val="-7"/>
        </w:rPr>
        <w:t xml:space="preserve"> </w:t>
      </w:r>
      <w:r>
        <w:t>beneficis</w:t>
      </w:r>
      <w:r>
        <w:rPr>
          <w:spacing w:val="-7"/>
        </w:rPr>
        <w:t xml:space="preserve"> </w:t>
      </w:r>
      <w:r>
        <w:t>econòmics,</w:t>
      </w:r>
      <w:r>
        <w:rPr>
          <w:spacing w:val="-6"/>
        </w:rPr>
        <w:t xml:space="preserve"> </w:t>
      </w:r>
      <w:r>
        <w:t>per</w:t>
      </w:r>
      <w:r>
        <w:rPr>
          <w:spacing w:val="-6"/>
        </w:rPr>
        <w:t xml:space="preserve"> </w:t>
      </w:r>
      <w:r>
        <w:t>exemple</w:t>
      </w:r>
      <w:r>
        <w:rPr>
          <w:spacing w:val="-7"/>
        </w:rPr>
        <w:t xml:space="preserve"> </w:t>
      </w:r>
      <w:r>
        <w:t>en</w:t>
      </w:r>
      <w:r>
        <w:rPr>
          <w:spacing w:val="-7"/>
        </w:rPr>
        <w:t xml:space="preserve"> </w:t>
      </w:r>
      <w:r>
        <w:t>el</w:t>
      </w:r>
      <w:r>
        <w:rPr>
          <w:spacing w:val="-8"/>
        </w:rPr>
        <w:t xml:space="preserve"> </w:t>
      </w:r>
      <w:r>
        <w:t>sector</w:t>
      </w:r>
      <w:r>
        <w:rPr>
          <w:spacing w:val="-6"/>
        </w:rPr>
        <w:t xml:space="preserve"> </w:t>
      </w:r>
      <w:r>
        <w:t>de</w:t>
      </w:r>
      <w:r>
        <w:rPr>
          <w:spacing w:val="-7"/>
        </w:rPr>
        <w:t xml:space="preserve"> </w:t>
      </w:r>
      <w:r>
        <w:t>la</w:t>
      </w:r>
      <w:r>
        <w:rPr>
          <w:spacing w:val="-7"/>
        </w:rPr>
        <w:t xml:space="preserve"> </w:t>
      </w:r>
      <w:r>
        <w:t>construcció</w:t>
      </w:r>
      <w:r>
        <w:rPr>
          <w:spacing w:val="-7"/>
        </w:rPr>
        <w:t xml:space="preserve"> </w:t>
      </w:r>
      <w:r>
        <w:t>la inversió realitzada té un alt retorn cap a la societat, alhora com retorn social, es fan hospitals, escoles, infraestructures....</w:t>
      </w:r>
    </w:p>
    <w:p w14:paraId="006E06DA" w14:textId="77777777" w:rsidR="00E677C9" w:rsidRDefault="00E677C9" w:rsidP="00E677C9">
      <w:pPr>
        <w:pStyle w:val="Textindependent"/>
        <w:ind w:right="-1"/>
        <w:jc w:val="both"/>
      </w:pPr>
    </w:p>
    <w:p w14:paraId="3715220C" w14:textId="1F095A23" w:rsidR="002C18F7" w:rsidRDefault="002C18F7" w:rsidP="00E677C9">
      <w:pPr>
        <w:pStyle w:val="Textindependent"/>
        <w:ind w:right="-1"/>
        <w:jc w:val="both"/>
      </w:pPr>
      <w:r>
        <w:t>El</w:t>
      </w:r>
      <w:r>
        <w:rPr>
          <w:spacing w:val="-2"/>
        </w:rPr>
        <w:t xml:space="preserve"> </w:t>
      </w:r>
      <w:r>
        <w:t>projecte</w:t>
      </w:r>
      <w:r>
        <w:rPr>
          <w:spacing w:val="-2"/>
        </w:rPr>
        <w:t xml:space="preserve"> </w:t>
      </w:r>
      <w:r>
        <w:t>d’orientació</w:t>
      </w:r>
      <w:r>
        <w:rPr>
          <w:spacing w:val="-2"/>
        </w:rPr>
        <w:t xml:space="preserve"> </w:t>
      </w:r>
      <w:r>
        <w:t>dels</w:t>
      </w:r>
      <w:r>
        <w:rPr>
          <w:spacing w:val="-1"/>
        </w:rPr>
        <w:t xml:space="preserve"> </w:t>
      </w:r>
      <w:r>
        <w:t>joves</w:t>
      </w:r>
      <w:r>
        <w:rPr>
          <w:spacing w:val="40"/>
        </w:rPr>
        <w:t xml:space="preserve"> </w:t>
      </w:r>
      <w:r>
        <w:t>FEM SECTORS</w:t>
      </w:r>
      <w:r>
        <w:rPr>
          <w:spacing w:val="-2"/>
        </w:rPr>
        <w:t xml:space="preserve"> </w:t>
      </w:r>
      <w:r>
        <w:t>té</w:t>
      </w:r>
      <w:r>
        <w:rPr>
          <w:spacing w:val="-2"/>
        </w:rPr>
        <w:t xml:space="preserve"> </w:t>
      </w:r>
      <w:r>
        <w:t>un</w:t>
      </w:r>
      <w:r>
        <w:rPr>
          <w:spacing w:val="-4"/>
        </w:rPr>
        <w:t xml:space="preserve"> </w:t>
      </w:r>
      <w:r>
        <w:t>impacte</w:t>
      </w:r>
      <w:r>
        <w:rPr>
          <w:spacing w:val="-4"/>
        </w:rPr>
        <w:t xml:space="preserve"> </w:t>
      </w:r>
      <w:r>
        <w:t>positiu</w:t>
      </w:r>
      <w:r>
        <w:rPr>
          <w:spacing w:val="-2"/>
        </w:rPr>
        <w:t xml:space="preserve"> </w:t>
      </w:r>
      <w:r>
        <w:t>a</w:t>
      </w:r>
      <w:r>
        <w:rPr>
          <w:spacing w:val="-4"/>
        </w:rPr>
        <w:t xml:space="preserve"> </w:t>
      </w:r>
      <w:r>
        <w:t>nivell</w:t>
      </w:r>
      <w:r w:rsidR="00E677C9">
        <w:t xml:space="preserve"> </w:t>
      </w:r>
      <w:r>
        <w:t>econòmic, social</w:t>
      </w:r>
      <w:r>
        <w:rPr>
          <w:spacing w:val="40"/>
        </w:rPr>
        <w:t xml:space="preserve"> </w:t>
      </w:r>
      <w:r>
        <w:t>i de sostenibilitat .</w:t>
      </w:r>
    </w:p>
    <w:p w14:paraId="4F02EC02" w14:textId="77777777" w:rsidR="00E677C9" w:rsidRDefault="00E677C9" w:rsidP="00E677C9">
      <w:pPr>
        <w:pStyle w:val="Textindependent"/>
        <w:spacing w:before="8"/>
        <w:jc w:val="both"/>
        <w:rPr>
          <w:sz w:val="21"/>
        </w:rPr>
      </w:pPr>
    </w:p>
    <w:p w14:paraId="3E24EC88" w14:textId="77777777" w:rsidR="00E677C9" w:rsidRDefault="00E677C9" w:rsidP="00E677C9">
      <w:pPr>
        <w:pStyle w:val="Textindependent"/>
        <w:ind w:right="-1"/>
        <w:jc w:val="both"/>
      </w:pPr>
      <w:r>
        <w:t>Incidim</w:t>
      </w:r>
      <w:r>
        <w:rPr>
          <w:spacing w:val="21"/>
        </w:rPr>
        <w:t xml:space="preserve"> </w:t>
      </w:r>
      <w:r>
        <w:t>en</w:t>
      </w:r>
      <w:r>
        <w:rPr>
          <w:spacing w:val="20"/>
        </w:rPr>
        <w:t xml:space="preserve"> </w:t>
      </w:r>
      <w:r>
        <w:t>la</w:t>
      </w:r>
      <w:r>
        <w:rPr>
          <w:spacing w:val="20"/>
        </w:rPr>
        <w:t xml:space="preserve"> </w:t>
      </w:r>
      <w:r>
        <w:t>orientació</w:t>
      </w:r>
      <w:r>
        <w:rPr>
          <w:spacing w:val="80"/>
        </w:rPr>
        <w:t xml:space="preserve"> </w:t>
      </w:r>
      <w:r>
        <w:t>dels</w:t>
      </w:r>
      <w:r>
        <w:rPr>
          <w:spacing w:val="20"/>
        </w:rPr>
        <w:t xml:space="preserve"> </w:t>
      </w:r>
      <w:r>
        <w:t>joves</w:t>
      </w:r>
      <w:r>
        <w:rPr>
          <w:spacing w:val="80"/>
        </w:rPr>
        <w:t xml:space="preserve"> </w:t>
      </w:r>
      <w:r>
        <w:t>per</w:t>
      </w:r>
      <w:r>
        <w:rPr>
          <w:spacing w:val="21"/>
        </w:rPr>
        <w:t xml:space="preserve"> </w:t>
      </w:r>
      <w:r>
        <w:t>a</w:t>
      </w:r>
      <w:r>
        <w:rPr>
          <w:spacing w:val="80"/>
        </w:rPr>
        <w:t xml:space="preserve"> </w:t>
      </w:r>
      <w:r>
        <w:t>que</w:t>
      </w:r>
      <w:r>
        <w:rPr>
          <w:spacing w:val="18"/>
        </w:rPr>
        <w:t xml:space="preserve"> </w:t>
      </w:r>
      <w:r>
        <w:t>coneguin</w:t>
      </w:r>
      <w:r>
        <w:rPr>
          <w:spacing w:val="20"/>
        </w:rPr>
        <w:t xml:space="preserve"> </w:t>
      </w:r>
      <w:r>
        <w:t>les</w:t>
      </w:r>
      <w:r>
        <w:rPr>
          <w:spacing w:val="20"/>
        </w:rPr>
        <w:t xml:space="preserve"> </w:t>
      </w:r>
      <w:r>
        <w:t>oportunitats</w:t>
      </w:r>
      <w:r>
        <w:rPr>
          <w:spacing w:val="20"/>
        </w:rPr>
        <w:t xml:space="preserve"> </w:t>
      </w:r>
      <w:r>
        <w:t>de</w:t>
      </w:r>
      <w:r>
        <w:rPr>
          <w:spacing w:val="20"/>
        </w:rPr>
        <w:t xml:space="preserve"> </w:t>
      </w:r>
      <w:r>
        <w:t>futur</w:t>
      </w:r>
      <w:r>
        <w:rPr>
          <w:spacing w:val="21"/>
        </w:rPr>
        <w:t xml:space="preserve"> </w:t>
      </w:r>
      <w:r>
        <w:t>i alhora també l’oportunitat de la descoberta de noves vocacions.</w:t>
      </w:r>
    </w:p>
    <w:p w14:paraId="11411BE6" w14:textId="77777777" w:rsidR="009A3C6E" w:rsidRDefault="009A3C6E" w:rsidP="00E677C9">
      <w:pPr>
        <w:pStyle w:val="Textindependent"/>
        <w:ind w:right="-1"/>
        <w:jc w:val="both"/>
      </w:pPr>
    </w:p>
    <w:p w14:paraId="2992F526" w14:textId="54F9E132" w:rsidR="00E677C9" w:rsidRDefault="00E677C9" w:rsidP="00E677C9">
      <w:pPr>
        <w:pStyle w:val="Textindependent"/>
        <w:ind w:right="-1"/>
        <w:jc w:val="both"/>
      </w:pPr>
      <w:r>
        <w:t>Creiem que el millor impacte en l’alumnat de 3r d’ESO, doncs es important que coneguin</w:t>
      </w:r>
      <w:r>
        <w:rPr>
          <w:spacing w:val="-3"/>
        </w:rPr>
        <w:t xml:space="preserve"> </w:t>
      </w:r>
      <w:r>
        <w:t>les</w:t>
      </w:r>
      <w:r>
        <w:rPr>
          <w:spacing w:val="-2"/>
        </w:rPr>
        <w:t xml:space="preserve"> </w:t>
      </w:r>
      <w:r>
        <w:t>opcions,</w:t>
      </w:r>
      <w:r>
        <w:rPr>
          <w:spacing w:val="-4"/>
        </w:rPr>
        <w:t xml:space="preserve"> </w:t>
      </w:r>
      <w:r>
        <w:t>a</w:t>
      </w:r>
      <w:r>
        <w:rPr>
          <w:spacing w:val="-5"/>
        </w:rPr>
        <w:t xml:space="preserve"> </w:t>
      </w:r>
      <w:r>
        <w:t>4</w:t>
      </w:r>
      <w:r>
        <w:rPr>
          <w:spacing w:val="-3"/>
        </w:rPr>
        <w:t xml:space="preserve"> </w:t>
      </w:r>
      <w:r>
        <w:t>d’</w:t>
      </w:r>
      <w:r>
        <w:rPr>
          <w:spacing w:val="-3"/>
        </w:rPr>
        <w:t xml:space="preserve"> </w:t>
      </w:r>
      <w:r>
        <w:t>ESO</w:t>
      </w:r>
      <w:r>
        <w:rPr>
          <w:spacing w:val="-4"/>
        </w:rPr>
        <w:t xml:space="preserve"> </w:t>
      </w:r>
      <w:r>
        <w:t>un</w:t>
      </w:r>
      <w:r>
        <w:rPr>
          <w:spacing w:val="-5"/>
        </w:rPr>
        <w:t xml:space="preserve"> </w:t>
      </w:r>
      <w:r>
        <w:t>recordatori,</w:t>
      </w:r>
      <w:r>
        <w:rPr>
          <w:spacing w:val="-4"/>
        </w:rPr>
        <w:t xml:space="preserve"> </w:t>
      </w:r>
      <w:r>
        <w:t>per</w:t>
      </w:r>
      <w:r>
        <w:rPr>
          <w:spacing w:val="-1"/>
        </w:rPr>
        <w:t xml:space="preserve"> </w:t>
      </w:r>
      <w:r>
        <w:t>aportar</w:t>
      </w:r>
      <w:r>
        <w:rPr>
          <w:spacing w:val="-1"/>
        </w:rPr>
        <w:t xml:space="preserve"> </w:t>
      </w:r>
      <w:r>
        <w:t>una</w:t>
      </w:r>
      <w:r>
        <w:rPr>
          <w:spacing w:val="-5"/>
        </w:rPr>
        <w:t xml:space="preserve"> </w:t>
      </w:r>
      <w:r>
        <w:t>major</w:t>
      </w:r>
      <w:r>
        <w:rPr>
          <w:spacing w:val="-4"/>
        </w:rPr>
        <w:t xml:space="preserve"> </w:t>
      </w:r>
      <w:r>
        <w:t>claredat.</w:t>
      </w:r>
    </w:p>
    <w:p w14:paraId="30F54C74" w14:textId="58B1C3D7" w:rsidR="00A74A0E" w:rsidRDefault="00A74A0E" w:rsidP="00A74A0E">
      <w:pPr>
        <w:pStyle w:val="Textindependent"/>
        <w:spacing w:before="97"/>
        <w:ind w:left="934" w:right="1786"/>
        <w:jc w:val="both"/>
      </w:pPr>
      <w:r>
        <w:t xml:space="preserve">procés necessàriament ha estat </w:t>
      </w:r>
      <w:proofErr w:type="spellStart"/>
      <w:r>
        <w:t>col·laboratiu</w:t>
      </w:r>
      <w:proofErr w:type="spellEnd"/>
      <w:r>
        <w:t xml:space="preserve"> amb la resta d’agents socials, així doncs,</w:t>
      </w:r>
      <w:r>
        <w:rPr>
          <w:spacing w:val="-16"/>
        </w:rPr>
        <w:t xml:space="preserve"> </w:t>
      </w:r>
      <w:r>
        <w:t>hi</w:t>
      </w:r>
      <w:r>
        <w:rPr>
          <w:spacing w:val="-15"/>
        </w:rPr>
        <w:t xml:space="preserve"> </w:t>
      </w:r>
      <w:r>
        <w:t>seran</w:t>
      </w:r>
      <w:r>
        <w:rPr>
          <w:spacing w:val="-15"/>
        </w:rPr>
        <w:t xml:space="preserve"> </w:t>
      </w:r>
      <w:r>
        <w:t>presents</w:t>
      </w:r>
      <w:r>
        <w:rPr>
          <w:spacing w:val="-16"/>
        </w:rPr>
        <w:t xml:space="preserve"> </w:t>
      </w:r>
      <w:r>
        <w:t>la</w:t>
      </w:r>
      <w:r>
        <w:rPr>
          <w:spacing w:val="-15"/>
        </w:rPr>
        <w:t xml:space="preserve"> </w:t>
      </w:r>
      <w:r>
        <w:t>quàdruple</w:t>
      </w:r>
      <w:r>
        <w:rPr>
          <w:spacing w:val="-14"/>
        </w:rPr>
        <w:t xml:space="preserve"> </w:t>
      </w:r>
      <w:r>
        <w:t>hèlix,</w:t>
      </w:r>
      <w:r>
        <w:rPr>
          <w:spacing w:val="-13"/>
        </w:rPr>
        <w:t xml:space="preserve"> </w:t>
      </w:r>
      <w:r>
        <w:t>Acadèmia</w:t>
      </w:r>
      <w:r>
        <w:rPr>
          <w:spacing w:val="-14"/>
        </w:rPr>
        <w:t xml:space="preserve"> </w:t>
      </w:r>
      <w:r>
        <w:t>per</w:t>
      </w:r>
      <w:r>
        <w:rPr>
          <w:spacing w:val="-15"/>
        </w:rPr>
        <w:t xml:space="preserve"> </w:t>
      </w:r>
      <w:r>
        <w:t>part</w:t>
      </w:r>
      <w:r>
        <w:rPr>
          <w:spacing w:val="-13"/>
        </w:rPr>
        <w:t xml:space="preserve"> </w:t>
      </w:r>
      <w:r>
        <w:t>dels</w:t>
      </w:r>
      <w:r>
        <w:rPr>
          <w:spacing w:val="-16"/>
        </w:rPr>
        <w:t xml:space="preserve"> </w:t>
      </w:r>
      <w:r>
        <w:t>centres</w:t>
      </w:r>
      <w:r>
        <w:rPr>
          <w:spacing w:val="-15"/>
        </w:rPr>
        <w:t xml:space="preserve"> </w:t>
      </w:r>
      <w:r>
        <w:t>educatius, Teixit econòmic, empresa, i agents socials, organitzacions empresarials i organitzacions sindicals, Administracions, Departament d’Educació i ciutadania, societat civil, col·lectius de pares i mares i jovent.</w:t>
      </w:r>
    </w:p>
    <w:p w14:paraId="4D82D50F" w14:textId="36B30604" w:rsidR="00A74A0E" w:rsidRDefault="00A74A0E" w:rsidP="00A74A0E">
      <w:pPr>
        <w:pStyle w:val="Textindependent"/>
        <w:ind w:left="934" w:right="1790"/>
        <w:jc w:val="both"/>
      </w:pPr>
      <w:r>
        <w:rPr>
          <w:u w:val="single"/>
        </w:rPr>
        <w:t>El</w:t>
      </w:r>
      <w:r>
        <w:rPr>
          <w:spacing w:val="40"/>
          <w:u w:val="single"/>
        </w:rPr>
        <w:t xml:space="preserve"> </w:t>
      </w:r>
      <w:r>
        <w:rPr>
          <w:u w:val="single"/>
        </w:rPr>
        <w:t>repte;</w:t>
      </w:r>
      <w:r>
        <w:rPr>
          <w:spacing w:val="40"/>
        </w:rPr>
        <w:t xml:space="preserve"> </w:t>
      </w:r>
      <w:r>
        <w:t>Obrir les portes de les empreses als Joves , després de dues edicions sabem</w:t>
      </w:r>
      <w:r>
        <w:rPr>
          <w:spacing w:val="-6"/>
        </w:rPr>
        <w:t xml:space="preserve"> </w:t>
      </w:r>
      <w:r>
        <w:t>que</w:t>
      </w:r>
      <w:r>
        <w:rPr>
          <w:spacing w:val="-7"/>
        </w:rPr>
        <w:t xml:space="preserve"> </w:t>
      </w:r>
      <w:r>
        <w:t>els</w:t>
      </w:r>
      <w:r>
        <w:rPr>
          <w:spacing w:val="-7"/>
        </w:rPr>
        <w:t xml:space="preserve"> </w:t>
      </w:r>
      <w:r>
        <w:t>joves</w:t>
      </w:r>
      <w:r>
        <w:rPr>
          <w:spacing w:val="-7"/>
        </w:rPr>
        <w:t xml:space="preserve"> </w:t>
      </w:r>
      <w:r>
        <w:t>volen</w:t>
      </w:r>
      <w:r>
        <w:rPr>
          <w:spacing w:val="-5"/>
        </w:rPr>
        <w:t xml:space="preserve"> </w:t>
      </w:r>
    </w:p>
    <w:p w14:paraId="5AEEA42B" w14:textId="6AE78326" w:rsidR="00E677C9" w:rsidRDefault="00E677C9" w:rsidP="00E677C9">
      <w:pPr>
        <w:pStyle w:val="Textindependent"/>
        <w:ind w:left="934" w:right="1790"/>
        <w:jc w:val="both"/>
      </w:pPr>
      <w:r>
        <w:t>experimentar</w:t>
      </w:r>
      <w:r>
        <w:rPr>
          <w:spacing w:val="-6"/>
        </w:rPr>
        <w:t xml:space="preserve"> </w:t>
      </w:r>
      <w:r>
        <w:t>i</w:t>
      </w:r>
      <w:r>
        <w:rPr>
          <w:spacing w:val="-6"/>
        </w:rPr>
        <w:t xml:space="preserve"> </w:t>
      </w:r>
      <w:r>
        <w:t>les</w:t>
      </w:r>
      <w:r>
        <w:rPr>
          <w:spacing w:val="-7"/>
        </w:rPr>
        <w:t xml:space="preserve"> </w:t>
      </w:r>
      <w:r>
        <w:t>persones</w:t>
      </w:r>
      <w:r>
        <w:rPr>
          <w:spacing w:val="-5"/>
        </w:rPr>
        <w:t xml:space="preserve"> </w:t>
      </w:r>
      <w:r>
        <w:t>amb</w:t>
      </w:r>
      <w:r>
        <w:rPr>
          <w:spacing w:val="-7"/>
        </w:rPr>
        <w:t xml:space="preserve"> </w:t>
      </w:r>
      <w:r>
        <w:t>credibilitat</w:t>
      </w:r>
      <w:r>
        <w:rPr>
          <w:spacing w:val="40"/>
        </w:rPr>
        <w:t xml:space="preserve"> </w:t>
      </w:r>
      <w:r>
        <w:t>són</w:t>
      </w:r>
      <w:r>
        <w:rPr>
          <w:spacing w:val="-5"/>
        </w:rPr>
        <w:t xml:space="preserve"> </w:t>
      </w:r>
      <w:r>
        <w:t>la</w:t>
      </w:r>
      <w:r>
        <w:rPr>
          <w:spacing w:val="-7"/>
        </w:rPr>
        <w:t xml:space="preserve"> </w:t>
      </w:r>
      <w:r>
        <w:t>família i l’equip docent.</w:t>
      </w:r>
    </w:p>
    <w:p w14:paraId="101CF4BE" w14:textId="77777777" w:rsidR="00E677C9" w:rsidRDefault="00E677C9" w:rsidP="00E677C9">
      <w:pPr>
        <w:pStyle w:val="Textindependent"/>
        <w:ind w:left="934" w:right="1785"/>
        <w:jc w:val="both"/>
      </w:pPr>
      <w:r>
        <w:t>Reiterem les mancances de talent per oficis a Lleida, Aran i Alt Pirineu, i la poca atracció que generen oficis com</w:t>
      </w:r>
      <w:r>
        <w:rPr>
          <w:spacing w:val="40"/>
        </w:rPr>
        <w:t xml:space="preserve"> </w:t>
      </w:r>
      <w:r>
        <w:t>la construcció, fusteria, instal·ladors i agricultura .</w:t>
      </w:r>
    </w:p>
    <w:p w14:paraId="41E5DED0" w14:textId="77777777" w:rsidR="00E677C9" w:rsidRDefault="00E677C9" w:rsidP="00E677C9">
      <w:pPr>
        <w:pStyle w:val="Textindependent"/>
        <w:ind w:left="934" w:right="1787"/>
        <w:jc w:val="both"/>
      </w:pPr>
      <w:r>
        <w:t>Persistim</w:t>
      </w:r>
      <w:r>
        <w:rPr>
          <w:spacing w:val="-11"/>
        </w:rPr>
        <w:t xml:space="preserve"> </w:t>
      </w:r>
      <w:r>
        <w:t>amb</w:t>
      </w:r>
      <w:r>
        <w:rPr>
          <w:spacing w:val="-12"/>
        </w:rPr>
        <w:t xml:space="preserve"> </w:t>
      </w:r>
      <w:r>
        <w:t>la</w:t>
      </w:r>
      <w:r>
        <w:rPr>
          <w:spacing w:val="-12"/>
        </w:rPr>
        <w:t xml:space="preserve"> </w:t>
      </w:r>
      <w:r>
        <w:t>necessitat</w:t>
      </w:r>
      <w:r>
        <w:rPr>
          <w:spacing w:val="-11"/>
        </w:rPr>
        <w:t xml:space="preserve"> </w:t>
      </w:r>
      <w:r>
        <w:t>per</w:t>
      </w:r>
      <w:r>
        <w:rPr>
          <w:spacing w:val="-11"/>
        </w:rPr>
        <w:t xml:space="preserve"> </w:t>
      </w:r>
      <w:r>
        <w:t>la</w:t>
      </w:r>
      <w:r>
        <w:rPr>
          <w:spacing w:val="-12"/>
        </w:rPr>
        <w:t xml:space="preserve"> </w:t>
      </w:r>
      <w:r>
        <w:t>societat</w:t>
      </w:r>
      <w:r>
        <w:rPr>
          <w:spacing w:val="-11"/>
        </w:rPr>
        <w:t xml:space="preserve"> </w:t>
      </w:r>
      <w:r>
        <w:t>de</w:t>
      </w:r>
      <w:r>
        <w:rPr>
          <w:spacing w:val="-15"/>
        </w:rPr>
        <w:t xml:space="preserve"> </w:t>
      </w:r>
      <w:r>
        <w:t>dignificar</w:t>
      </w:r>
      <w:r>
        <w:rPr>
          <w:spacing w:val="-11"/>
        </w:rPr>
        <w:t xml:space="preserve"> </w:t>
      </w:r>
      <w:r>
        <w:t>aquest</w:t>
      </w:r>
      <w:r>
        <w:rPr>
          <w:spacing w:val="-13"/>
        </w:rPr>
        <w:t xml:space="preserve"> </w:t>
      </w:r>
      <w:r>
        <w:t>oficis,</w:t>
      </w:r>
      <w:r>
        <w:rPr>
          <w:spacing w:val="-13"/>
        </w:rPr>
        <w:t xml:space="preserve"> </w:t>
      </w:r>
      <w:r>
        <w:t>i</w:t>
      </w:r>
      <w:r>
        <w:rPr>
          <w:spacing w:val="-13"/>
        </w:rPr>
        <w:t xml:space="preserve"> </w:t>
      </w:r>
      <w:proofErr w:type="spellStart"/>
      <w:r>
        <w:t>visibilitzar</w:t>
      </w:r>
      <w:proofErr w:type="spellEnd"/>
      <w:r>
        <w:rPr>
          <w:spacing w:val="-11"/>
        </w:rPr>
        <w:t xml:space="preserve"> </w:t>
      </w:r>
      <w:r>
        <w:t>entre el professorat</w:t>
      </w:r>
      <w:r>
        <w:rPr>
          <w:spacing w:val="40"/>
        </w:rPr>
        <w:t xml:space="preserve"> </w:t>
      </w:r>
      <w:r>
        <w:t>i les famílies de les oportunitats que generen aquests sectors, d’ocupació, de progrés i d’especialització i la seva necessitat</w:t>
      </w:r>
      <w:r>
        <w:rPr>
          <w:spacing w:val="40"/>
        </w:rPr>
        <w:t xml:space="preserve"> </w:t>
      </w:r>
      <w:r>
        <w:t>per la societat.</w:t>
      </w:r>
    </w:p>
    <w:p w14:paraId="2AA19779" w14:textId="77777777" w:rsidR="00E677C9" w:rsidRDefault="00E677C9" w:rsidP="00E677C9">
      <w:pPr>
        <w:pStyle w:val="Textindependent"/>
        <w:ind w:left="934" w:right="1787"/>
        <w:jc w:val="both"/>
      </w:pPr>
      <w:r>
        <w:t xml:space="preserve">El programa pivota, en accions dirigides a dignificar els oficis i </w:t>
      </w:r>
      <w:proofErr w:type="spellStart"/>
      <w:r>
        <w:t>visibilitzar</w:t>
      </w:r>
      <w:proofErr w:type="spellEnd"/>
      <w:r>
        <w:t xml:space="preserve"> les bones pràctiques de les empreses, es pretén escalar aquests continguts i</w:t>
      </w:r>
      <w:r>
        <w:rPr>
          <w:spacing w:val="-1"/>
        </w:rPr>
        <w:t xml:space="preserve"> </w:t>
      </w:r>
      <w:r>
        <w:t xml:space="preserve">experiències a la </w:t>
      </w:r>
      <w:r>
        <w:rPr>
          <w:spacing w:val="-2"/>
        </w:rPr>
        <w:t>societat.</w:t>
      </w:r>
    </w:p>
    <w:p w14:paraId="143CC27E" w14:textId="77777777" w:rsidR="00E677C9" w:rsidRDefault="00E677C9" w:rsidP="00E677C9">
      <w:pPr>
        <w:pStyle w:val="Textindependent"/>
      </w:pPr>
    </w:p>
    <w:p w14:paraId="79FE24D3" w14:textId="77777777" w:rsidR="00E677C9" w:rsidRDefault="00E677C9" w:rsidP="00E677C9">
      <w:pPr>
        <w:pStyle w:val="Textindependent"/>
        <w:spacing w:line="252" w:lineRule="exact"/>
        <w:ind w:left="934"/>
        <w:jc w:val="both"/>
        <w:rPr>
          <w:b/>
          <w:bCs/>
          <w:spacing w:val="-2"/>
        </w:rPr>
      </w:pPr>
      <w:r w:rsidRPr="00E677C9">
        <w:rPr>
          <w:b/>
          <w:bCs/>
        </w:rPr>
        <w:t>ACCIONS</w:t>
      </w:r>
      <w:r w:rsidRPr="00E677C9">
        <w:rPr>
          <w:b/>
          <w:bCs/>
          <w:spacing w:val="-3"/>
        </w:rPr>
        <w:t xml:space="preserve"> </w:t>
      </w:r>
      <w:r w:rsidRPr="00E677C9">
        <w:rPr>
          <w:b/>
          <w:bCs/>
        </w:rPr>
        <w:t>DE</w:t>
      </w:r>
      <w:r w:rsidRPr="00E677C9">
        <w:rPr>
          <w:b/>
          <w:bCs/>
          <w:spacing w:val="-3"/>
        </w:rPr>
        <w:t xml:space="preserve"> </w:t>
      </w:r>
      <w:r w:rsidRPr="00E677C9">
        <w:rPr>
          <w:b/>
          <w:bCs/>
        </w:rPr>
        <w:t>DIGNIFICACIÓ</w:t>
      </w:r>
      <w:r w:rsidRPr="00E677C9">
        <w:rPr>
          <w:b/>
          <w:bCs/>
          <w:spacing w:val="-4"/>
        </w:rPr>
        <w:t xml:space="preserve"> </w:t>
      </w:r>
      <w:r w:rsidRPr="00E677C9">
        <w:rPr>
          <w:b/>
          <w:bCs/>
        </w:rPr>
        <w:t>I</w:t>
      </w:r>
      <w:r w:rsidRPr="00E677C9">
        <w:rPr>
          <w:b/>
          <w:bCs/>
          <w:spacing w:val="-1"/>
        </w:rPr>
        <w:t xml:space="preserve"> </w:t>
      </w:r>
      <w:r w:rsidRPr="00E677C9">
        <w:rPr>
          <w:b/>
          <w:bCs/>
          <w:spacing w:val="-2"/>
        </w:rPr>
        <w:t>VISIBILITZACIÓ:</w:t>
      </w:r>
    </w:p>
    <w:p w14:paraId="404EEB6E" w14:textId="77777777" w:rsidR="00E677C9" w:rsidRPr="00E677C9" w:rsidRDefault="00E677C9" w:rsidP="00E677C9">
      <w:pPr>
        <w:pStyle w:val="Textindependent"/>
        <w:spacing w:line="252" w:lineRule="exact"/>
        <w:ind w:left="934"/>
        <w:jc w:val="both"/>
        <w:rPr>
          <w:b/>
          <w:bCs/>
        </w:rPr>
      </w:pPr>
    </w:p>
    <w:p w14:paraId="25D7B6AE" w14:textId="77777777" w:rsidR="00E677C9" w:rsidRDefault="00E677C9" w:rsidP="00E677C9">
      <w:pPr>
        <w:pStyle w:val="Pargrafdellista"/>
        <w:numPr>
          <w:ilvl w:val="0"/>
          <w:numId w:val="1"/>
        </w:numPr>
        <w:tabs>
          <w:tab w:val="left" w:pos="1294"/>
        </w:tabs>
        <w:spacing w:before="1" w:line="237" w:lineRule="auto"/>
        <w:ind w:right="1790"/>
      </w:pPr>
      <w:r>
        <w:t xml:space="preserve">Xerrades </w:t>
      </w:r>
      <w:proofErr w:type="spellStart"/>
      <w:r>
        <w:t>col·laboratives</w:t>
      </w:r>
      <w:proofErr w:type="spellEnd"/>
      <w:r>
        <w:t>, dels professionals i empresaris dels sectors i oficis, en col·laboració amb</w:t>
      </w:r>
      <w:r>
        <w:rPr>
          <w:spacing w:val="40"/>
        </w:rPr>
        <w:t xml:space="preserve"> </w:t>
      </w:r>
      <w:r>
        <w:t>les principals organitzacions sindicals als centres educatius.</w:t>
      </w:r>
    </w:p>
    <w:p w14:paraId="5F87E6C8" w14:textId="77777777" w:rsidR="00E677C9" w:rsidRDefault="00E677C9" w:rsidP="00E677C9">
      <w:pPr>
        <w:pStyle w:val="Pargrafdellista"/>
        <w:numPr>
          <w:ilvl w:val="0"/>
          <w:numId w:val="1"/>
        </w:numPr>
        <w:tabs>
          <w:tab w:val="left" w:pos="1294"/>
        </w:tabs>
        <w:spacing w:before="2" w:line="269" w:lineRule="exact"/>
      </w:pPr>
      <w:r>
        <w:t>Visites</w:t>
      </w:r>
      <w:r>
        <w:rPr>
          <w:spacing w:val="-3"/>
        </w:rPr>
        <w:t xml:space="preserve"> </w:t>
      </w:r>
      <w:r>
        <w:t>obri’m</w:t>
      </w:r>
      <w:r>
        <w:rPr>
          <w:spacing w:val="-1"/>
        </w:rPr>
        <w:t xml:space="preserve"> </w:t>
      </w:r>
      <w:r>
        <w:t>les</w:t>
      </w:r>
      <w:r>
        <w:rPr>
          <w:spacing w:val="-5"/>
        </w:rPr>
        <w:t xml:space="preserve"> </w:t>
      </w:r>
      <w:r>
        <w:t>portes</w:t>
      </w:r>
      <w:r>
        <w:rPr>
          <w:spacing w:val="-6"/>
        </w:rPr>
        <w:t xml:space="preserve"> </w:t>
      </w:r>
      <w:r>
        <w:t>de</w:t>
      </w:r>
      <w:r>
        <w:rPr>
          <w:spacing w:val="-4"/>
        </w:rPr>
        <w:t xml:space="preserve"> </w:t>
      </w:r>
      <w:r>
        <w:t>les</w:t>
      </w:r>
      <w:r>
        <w:rPr>
          <w:spacing w:val="-2"/>
        </w:rPr>
        <w:t xml:space="preserve"> </w:t>
      </w:r>
      <w:r>
        <w:t>empreses</w:t>
      </w:r>
      <w:r>
        <w:rPr>
          <w:spacing w:val="-5"/>
        </w:rPr>
        <w:t xml:space="preserve"> </w:t>
      </w:r>
      <w:r>
        <w:t>als</w:t>
      </w:r>
      <w:r>
        <w:rPr>
          <w:spacing w:val="-4"/>
        </w:rPr>
        <w:t xml:space="preserve"> </w:t>
      </w:r>
      <w:r>
        <w:rPr>
          <w:spacing w:val="-2"/>
        </w:rPr>
        <w:t>joves.</w:t>
      </w:r>
    </w:p>
    <w:p w14:paraId="7BAD81FC" w14:textId="77777777" w:rsidR="00E677C9" w:rsidRDefault="00E677C9" w:rsidP="00E677C9">
      <w:pPr>
        <w:pStyle w:val="Pargrafdellista"/>
        <w:numPr>
          <w:ilvl w:val="0"/>
          <w:numId w:val="1"/>
        </w:numPr>
        <w:tabs>
          <w:tab w:val="left" w:pos="1294"/>
        </w:tabs>
        <w:spacing w:line="269" w:lineRule="exact"/>
      </w:pPr>
      <w:r>
        <w:t>Preguntem</w:t>
      </w:r>
      <w:r>
        <w:rPr>
          <w:spacing w:val="-2"/>
        </w:rPr>
        <w:t xml:space="preserve"> </w:t>
      </w:r>
      <w:r>
        <w:t>als</w:t>
      </w:r>
      <w:r>
        <w:rPr>
          <w:spacing w:val="-5"/>
        </w:rPr>
        <w:t xml:space="preserve"> </w:t>
      </w:r>
      <w:r>
        <w:t>joves,</w:t>
      </w:r>
      <w:r>
        <w:rPr>
          <w:spacing w:val="-4"/>
        </w:rPr>
        <w:t xml:space="preserve"> </w:t>
      </w:r>
      <w:r>
        <w:t>qüestionaris</w:t>
      </w:r>
      <w:r>
        <w:rPr>
          <w:spacing w:val="-2"/>
        </w:rPr>
        <w:t xml:space="preserve"> </w:t>
      </w:r>
      <w:r>
        <w:t>d’utilitat</w:t>
      </w:r>
      <w:r>
        <w:rPr>
          <w:spacing w:val="-5"/>
        </w:rPr>
        <w:t xml:space="preserve"> </w:t>
      </w:r>
      <w:r>
        <w:t>de</w:t>
      </w:r>
      <w:r>
        <w:rPr>
          <w:spacing w:val="-3"/>
        </w:rPr>
        <w:t xml:space="preserve"> </w:t>
      </w:r>
      <w:r>
        <w:t>les</w:t>
      </w:r>
      <w:r>
        <w:rPr>
          <w:spacing w:val="-5"/>
        </w:rPr>
        <w:t xml:space="preserve"> </w:t>
      </w:r>
      <w:r>
        <w:t>visites</w:t>
      </w:r>
      <w:r>
        <w:rPr>
          <w:spacing w:val="55"/>
        </w:rPr>
        <w:t xml:space="preserve"> </w:t>
      </w:r>
      <w:r>
        <w:t>i</w:t>
      </w:r>
      <w:r>
        <w:rPr>
          <w:spacing w:val="-3"/>
        </w:rPr>
        <w:t xml:space="preserve"> </w:t>
      </w:r>
      <w:r>
        <w:rPr>
          <w:spacing w:val="-2"/>
        </w:rPr>
        <w:t>xerrades.</w:t>
      </w:r>
    </w:p>
    <w:p w14:paraId="4A60A000" w14:textId="77777777" w:rsidR="00E677C9" w:rsidRDefault="00E677C9" w:rsidP="00E677C9">
      <w:pPr>
        <w:pStyle w:val="Pargrafdellista"/>
        <w:numPr>
          <w:ilvl w:val="0"/>
          <w:numId w:val="1"/>
        </w:numPr>
        <w:tabs>
          <w:tab w:val="left" w:pos="1294"/>
        </w:tabs>
        <w:spacing w:before="2" w:line="237" w:lineRule="auto"/>
        <w:ind w:right="1790"/>
      </w:pPr>
      <w:r>
        <w:t>Jornada amb el personal de direcció i d’orientació dels centres educatius de la</w:t>
      </w:r>
      <w:r>
        <w:rPr>
          <w:spacing w:val="40"/>
        </w:rPr>
        <w:t xml:space="preserve"> </w:t>
      </w:r>
      <w:r>
        <w:t>província de Lleida.</w:t>
      </w:r>
    </w:p>
    <w:p w14:paraId="77E6F8C9" w14:textId="7CCD0117" w:rsidR="00E677C9" w:rsidRDefault="00E677C9" w:rsidP="00E677C9">
      <w:pPr>
        <w:pStyle w:val="Pargrafdellista"/>
        <w:numPr>
          <w:ilvl w:val="0"/>
          <w:numId w:val="1"/>
        </w:numPr>
        <w:tabs>
          <w:tab w:val="left" w:pos="1294"/>
        </w:tabs>
        <w:spacing w:before="3" w:line="237" w:lineRule="auto"/>
        <w:ind w:right="1788"/>
      </w:pPr>
      <w:r>
        <w:t>Creació</w:t>
      </w:r>
      <w:r>
        <w:rPr>
          <w:spacing w:val="-12"/>
        </w:rPr>
        <w:t xml:space="preserve"> </w:t>
      </w:r>
      <w:r>
        <w:t>de</w:t>
      </w:r>
      <w:r>
        <w:rPr>
          <w:spacing w:val="-15"/>
        </w:rPr>
        <w:t xml:space="preserve"> </w:t>
      </w:r>
      <w:proofErr w:type="spellStart"/>
      <w:r>
        <w:t>microsi</w:t>
      </w:r>
      <w:r w:rsidR="00A74A0E">
        <w:t>t</w:t>
      </w:r>
      <w:r>
        <w:t>e</w:t>
      </w:r>
      <w:proofErr w:type="spellEnd"/>
      <w:r>
        <w:rPr>
          <w:spacing w:val="-15"/>
        </w:rPr>
        <w:t xml:space="preserve"> </w:t>
      </w:r>
      <w:r>
        <w:t>“femsectors.cat”</w:t>
      </w:r>
      <w:r>
        <w:rPr>
          <w:spacing w:val="-12"/>
        </w:rPr>
        <w:t xml:space="preserve"> </w:t>
      </w:r>
      <w:r>
        <w:t>amb</w:t>
      </w:r>
      <w:r>
        <w:rPr>
          <w:spacing w:val="-15"/>
        </w:rPr>
        <w:t xml:space="preserve"> </w:t>
      </w:r>
      <w:r>
        <w:t>la</w:t>
      </w:r>
      <w:r>
        <w:rPr>
          <w:spacing w:val="-12"/>
        </w:rPr>
        <w:t xml:space="preserve"> </w:t>
      </w:r>
      <w:r>
        <w:t>visualització</w:t>
      </w:r>
      <w:r>
        <w:rPr>
          <w:spacing w:val="-12"/>
        </w:rPr>
        <w:t xml:space="preserve"> </w:t>
      </w:r>
      <w:r>
        <w:t>del</w:t>
      </w:r>
      <w:r>
        <w:rPr>
          <w:spacing w:val="-13"/>
        </w:rPr>
        <w:t xml:space="preserve"> </w:t>
      </w:r>
      <w:r>
        <w:t>projectes</w:t>
      </w:r>
      <w:r>
        <w:rPr>
          <w:spacing w:val="-12"/>
        </w:rPr>
        <w:t xml:space="preserve"> </w:t>
      </w:r>
      <w:r>
        <w:t>amb</w:t>
      </w:r>
      <w:r>
        <w:rPr>
          <w:spacing w:val="-15"/>
        </w:rPr>
        <w:t xml:space="preserve"> </w:t>
      </w:r>
      <w:r>
        <w:t xml:space="preserve">totes les edicions i </w:t>
      </w:r>
      <w:proofErr w:type="spellStart"/>
      <w:r>
        <w:t>lliurables</w:t>
      </w:r>
      <w:proofErr w:type="spellEnd"/>
      <w:r>
        <w:t>.</w:t>
      </w:r>
    </w:p>
    <w:p w14:paraId="72E34096" w14:textId="77777777" w:rsidR="00E677C9" w:rsidRDefault="00E677C9" w:rsidP="00E677C9">
      <w:pPr>
        <w:pStyle w:val="Textindependent"/>
        <w:ind w:left="1294" w:right="1790"/>
        <w:jc w:val="both"/>
      </w:pPr>
      <w:r>
        <w:t xml:space="preserve">“ Fem sectors atractius pel joves a Lleida “, “ Inspira’t , </w:t>
      </w:r>
      <w:r>
        <w:lastRenderedPageBreak/>
        <w:t>informa’t , joves i oficis noves oportunitat de futur “, i en la tercera edició “ Obrim les portes de les empreses als Joves".</w:t>
      </w:r>
    </w:p>
    <w:p w14:paraId="1331A737" w14:textId="17244571" w:rsidR="00E677C9" w:rsidRDefault="00E677C9" w:rsidP="00E677C9">
      <w:pPr>
        <w:pStyle w:val="Pargrafdellista"/>
        <w:numPr>
          <w:ilvl w:val="0"/>
          <w:numId w:val="1"/>
        </w:numPr>
        <w:tabs>
          <w:tab w:val="left" w:pos="1294"/>
        </w:tabs>
        <w:spacing w:before="3" w:line="237" w:lineRule="auto"/>
        <w:ind w:right="1789"/>
      </w:pPr>
      <w:r>
        <w:t xml:space="preserve">Difusió del </w:t>
      </w:r>
      <w:proofErr w:type="spellStart"/>
      <w:r>
        <w:t>microsi</w:t>
      </w:r>
      <w:r w:rsidR="00A74A0E">
        <w:t>t</w:t>
      </w:r>
      <w:r>
        <w:t>e</w:t>
      </w:r>
      <w:proofErr w:type="spellEnd"/>
      <w:r>
        <w:t xml:space="preserve"> al públic objectiu ciutadania (famílies), acadèmia (personal docent i orientador), empreses (departament recursos humans).</w:t>
      </w:r>
    </w:p>
    <w:p w14:paraId="72E8B208" w14:textId="77777777" w:rsidR="00E677C9" w:rsidRDefault="00E677C9" w:rsidP="00E677C9">
      <w:pPr>
        <w:pStyle w:val="Pargrafdellista"/>
        <w:numPr>
          <w:ilvl w:val="0"/>
          <w:numId w:val="1"/>
        </w:numPr>
        <w:tabs>
          <w:tab w:val="left" w:pos="1294"/>
        </w:tabs>
        <w:spacing w:before="4" w:line="237" w:lineRule="auto"/>
        <w:ind w:right="1790"/>
      </w:pPr>
      <w:r>
        <w:t>“ Fem Sectors “ als mitjans de comunicació 3 sessions</w:t>
      </w:r>
      <w:r>
        <w:rPr>
          <w:spacing w:val="80"/>
        </w:rPr>
        <w:t xml:space="preserve"> </w:t>
      </w:r>
      <w:r>
        <w:t>en TV Lleida</w:t>
      </w:r>
      <w:r>
        <w:rPr>
          <w:spacing w:val="80"/>
        </w:rPr>
        <w:t xml:space="preserve"> </w:t>
      </w:r>
      <w:r>
        <w:t>ó radio o premsa analògica.</w:t>
      </w:r>
    </w:p>
    <w:p w14:paraId="6402E0EE" w14:textId="77777777" w:rsidR="00E677C9" w:rsidRDefault="00E677C9" w:rsidP="00E677C9">
      <w:pPr>
        <w:pStyle w:val="Pargrafdellista"/>
        <w:numPr>
          <w:ilvl w:val="0"/>
          <w:numId w:val="1"/>
        </w:numPr>
        <w:tabs>
          <w:tab w:val="left" w:pos="1294"/>
        </w:tabs>
        <w:spacing w:before="1"/>
      </w:pPr>
      <w:r>
        <w:t>Acte</w:t>
      </w:r>
      <w:r>
        <w:rPr>
          <w:spacing w:val="-1"/>
        </w:rPr>
        <w:t xml:space="preserve"> </w:t>
      </w:r>
      <w:r>
        <w:t>de</w:t>
      </w:r>
      <w:r>
        <w:rPr>
          <w:spacing w:val="-2"/>
        </w:rPr>
        <w:t xml:space="preserve"> cloenda.</w:t>
      </w:r>
    </w:p>
    <w:p w14:paraId="76CE1453" w14:textId="77777777" w:rsidR="00335354" w:rsidRDefault="00335354"/>
    <w:sectPr w:rsidR="00335354" w:rsidSect="002C18F7">
      <w:headerReference w:type="default" r:id="rId7"/>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F287" w14:textId="77777777" w:rsidR="00A74A0E" w:rsidRDefault="00A74A0E" w:rsidP="00A74A0E">
      <w:pPr>
        <w:spacing w:after="0" w:line="240" w:lineRule="auto"/>
      </w:pPr>
      <w:r>
        <w:separator/>
      </w:r>
    </w:p>
  </w:endnote>
  <w:endnote w:type="continuationSeparator" w:id="0">
    <w:p w14:paraId="3D9ED97B" w14:textId="77777777" w:rsidR="00A74A0E" w:rsidRDefault="00A74A0E" w:rsidP="00A7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1AB4D" w14:textId="77777777" w:rsidR="00A74A0E" w:rsidRDefault="00A74A0E" w:rsidP="00A74A0E">
      <w:pPr>
        <w:spacing w:after="0" w:line="240" w:lineRule="auto"/>
      </w:pPr>
      <w:r>
        <w:separator/>
      </w:r>
    </w:p>
  </w:footnote>
  <w:footnote w:type="continuationSeparator" w:id="0">
    <w:p w14:paraId="19AF2811" w14:textId="77777777" w:rsidR="00A74A0E" w:rsidRDefault="00A74A0E" w:rsidP="00A74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103B" w14:textId="560F8EDF" w:rsidR="00A74A0E" w:rsidRDefault="00A74A0E">
    <w:pPr>
      <w:pStyle w:val="Capalera"/>
    </w:pPr>
    <w:r>
      <w:rPr>
        <w:noProof/>
      </w:rPr>
      <w:drawing>
        <wp:anchor distT="0" distB="0" distL="114300" distR="114300" simplePos="0" relativeHeight="251659264" behindDoc="0" locked="0" layoutInCell="1" allowOverlap="1" wp14:anchorId="2DE8EB09" wp14:editId="2C5F0919">
          <wp:simplePos x="0" y="0"/>
          <wp:positionH relativeFrom="margin">
            <wp:posOffset>-800100</wp:posOffset>
          </wp:positionH>
          <wp:positionV relativeFrom="paragraph">
            <wp:posOffset>-440055</wp:posOffset>
          </wp:positionV>
          <wp:extent cx="2690496" cy="1076325"/>
          <wp:effectExtent l="0" t="0" r="0" b="9525"/>
          <wp:wrapNone/>
          <wp:docPr id="1418157080"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157080" name="Imatge 1418157080"/>
                  <pic:cNvPicPr/>
                </pic:nvPicPr>
                <pic:blipFill>
                  <a:blip r:embed="rId1">
                    <a:extLst>
                      <a:ext uri="{28A0092B-C50C-407E-A947-70E740481C1C}">
                        <a14:useLocalDpi xmlns:a14="http://schemas.microsoft.com/office/drawing/2010/main" val="0"/>
                      </a:ext>
                    </a:extLst>
                  </a:blip>
                  <a:stretch>
                    <a:fillRect/>
                  </a:stretch>
                </pic:blipFill>
                <pic:spPr>
                  <a:xfrm>
                    <a:off x="0" y="0"/>
                    <a:ext cx="2690496" cy="10763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7B08ED4" wp14:editId="41766671">
          <wp:simplePos x="0" y="0"/>
          <wp:positionH relativeFrom="page">
            <wp:posOffset>4733924</wp:posOffset>
          </wp:positionH>
          <wp:positionV relativeFrom="paragraph">
            <wp:posOffset>-382905</wp:posOffset>
          </wp:positionV>
          <wp:extent cx="2752725" cy="999902"/>
          <wp:effectExtent l="0" t="0" r="0" b="0"/>
          <wp:wrapNone/>
          <wp:docPr id="584989544"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989544" name="Imatge 584989544"/>
                  <pic:cNvPicPr/>
                </pic:nvPicPr>
                <pic:blipFill>
                  <a:blip r:embed="rId2">
                    <a:extLst>
                      <a:ext uri="{28A0092B-C50C-407E-A947-70E740481C1C}">
                        <a14:useLocalDpi xmlns:a14="http://schemas.microsoft.com/office/drawing/2010/main" val="0"/>
                      </a:ext>
                    </a:extLst>
                  </a:blip>
                  <a:stretch>
                    <a:fillRect/>
                  </a:stretch>
                </pic:blipFill>
                <pic:spPr>
                  <a:xfrm>
                    <a:off x="0" y="0"/>
                    <a:ext cx="2771784" cy="1006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B4A41"/>
    <w:multiLevelType w:val="hybridMultilevel"/>
    <w:tmpl w:val="C8FE445E"/>
    <w:lvl w:ilvl="0" w:tplc="4C8CF2A0">
      <w:numFmt w:val="bullet"/>
      <w:lvlText w:val=""/>
      <w:lvlJc w:val="left"/>
      <w:pPr>
        <w:ind w:left="1294" w:hanging="360"/>
      </w:pPr>
      <w:rPr>
        <w:rFonts w:ascii="Symbol" w:eastAsia="Symbol" w:hAnsi="Symbol" w:cs="Symbol" w:hint="default"/>
        <w:b w:val="0"/>
        <w:bCs w:val="0"/>
        <w:i w:val="0"/>
        <w:iCs w:val="0"/>
        <w:spacing w:val="0"/>
        <w:w w:val="100"/>
        <w:sz w:val="22"/>
        <w:szCs w:val="22"/>
        <w:lang w:val="ca-ES" w:eastAsia="en-US" w:bidi="ar-SA"/>
      </w:rPr>
    </w:lvl>
    <w:lvl w:ilvl="1" w:tplc="8918049E">
      <w:numFmt w:val="bullet"/>
      <w:lvlText w:val="•"/>
      <w:lvlJc w:val="left"/>
      <w:pPr>
        <w:ind w:left="2270" w:hanging="360"/>
      </w:pPr>
      <w:rPr>
        <w:rFonts w:hint="default"/>
        <w:lang w:val="ca-ES" w:eastAsia="en-US" w:bidi="ar-SA"/>
      </w:rPr>
    </w:lvl>
    <w:lvl w:ilvl="2" w:tplc="A2620D06">
      <w:numFmt w:val="bullet"/>
      <w:lvlText w:val="•"/>
      <w:lvlJc w:val="left"/>
      <w:pPr>
        <w:ind w:left="3240" w:hanging="360"/>
      </w:pPr>
      <w:rPr>
        <w:rFonts w:hint="default"/>
        <w:lang w:val="ca-ES" w:eastAsia="en-US" w:bidi="ar-SA"/>
      </w:rPr>
    </w:lvl>
    <w:lvl w:ilvl="3" w:tplc="15362F14">
      <w:numFmt w:val="bullet"/>
      <w:lvlText w:val="•"/>
      <w:lvlJc w:val="left"/>
      <w:pPr>
        <w:ind w:left="4210" w:hanging="360"/>
      </w:pPr>
      <w:rPr>
        <w:rFonts w:hint="default"/>
        <w:lang w:val="ca-ES" w:eastAsia="en-US" w:bidi="ar-SA"/>
      </w:rPr>
    </w:lvl>
    <w:lvl w:ilvl="4" w:tplc="62DC0C7C">
      <w:numFmt w:val="bullet"/>
      <w:lvlText w:val="•"/>
      <w:lvlJc w:val="left"/>
      <w:pPr>
        <w:ind w:left="5180" w:hanging="360"/>
      </w:pPr>
      <w:rPr>
        <w:rFonts w:hint="default"/>
        <w:lang w:val="ca-ES" w:eastAsia="en-US" w:bidi="ar-SA"/>
      </w:rPr>
    </w:lvl>
    <w:lvl w:ilvl="5" w:tplc="71C2C1EE">
      <w:numFmt w:val="bullet"/>
      <w:lvlText w:val="•"/>
      <w:lvlJc w:val="left"/>
      <w:pPr>
        <w:ind w:left="6150" w:hanging="360"/>
      </w:pPr>
      <w:rPr>
        <w:rFonts w:hint="default"/>
        <w:lang w:val="ca-ES" w:eastAsia="en-US" w:bidi="ar-SA"/>
      </w:rPr>
    </w:lvl>
    <w:lvl w:ilvl="6" w:tplc="6A825676">
      <w:numFmt w:val="bullet"/>
      <w:lvlText w:val="•"/>
      <w:lvlJc w:val="left"/>
      <w:pPr>
        <w:ind w:left="7120" w:hanging="360"/>
      </w:pPr>
      <w:rPr>
        <w:rFonts w:hint="default"/>
        <w:lang w:val="ca-ES" w:eastAsia="en-US" w:bidi="ar-SA"/>
      </w:rPr>
    </w:lvl>
    <w:lvl w:ilvl="7" w:tplc="74E278F6">
      <w:numFmt w:val="bullet"/>
      <w:lvlText w:val="•"/>
      <w:lvlJc w:val="left"/>
      <w:pPr>
        <w:ind w:left="8090" w:hanging="360"/>
      </w:pPr>
      <w:rPr>
        <w:rFonts w:hint="default"/>
        <w:lang w:val="ca-ES" w:eastAsia="en-US" w:bidi="ar-SA"/>
      </w:rPr>
    </w:lvl>
    <w:lvl w:ilvl="8" w:tplc="FF7A9A14">
      <w:numFmt w:val="bullet"/>
      <w:lvlText w:val="•"/>
      <w:lvlJc w:val="left"/>
      <w:pPr>
        <w:ind w:left="9060" w:hanging="360"/>
      </w:pPr>
      <w:rPr>
        <w:rFonts w:hint="default"/>
        <w:lang w:val="ca-ES" w:eastAsia="en-US" w:bidi="ar-SA"/>
      </w:rPr>
    </w:lvl>
  </w:abstractNum>
  <w:num w:numId="1" w16cid:durableId="863399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F7"/>
    <w:rsid w:val="002C18F7"/>
    <w:rsid w:val="00335354"/>
    <w:rsid w:val="009A3C6E"/>
    <w:rsid w:val="00A60AEE"/>
    <w:rsid w:val="00A74A0E"/>
    <w:rsid w:val="00E677C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14B2A4"/>
  <w15:chartTrackingRefBased/>
  <w15:docId w15:val="{E9291C3C-E5E7-4737-9EB4-D3943A1A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uiPriority w:val="1"/>
    <w:qFormat/>
    <w:rsid w:val="002C18F7"/>
    <w:pPr>
      <w:widowControl w:val="0"/>
      <w:autoSpaceDE w:val="0"/>
      <w:autoSpaceDN w:val="0"/>
      <w:spacing w:after="0" w:line="240" w:lineRule="auto"/>
    </w:pPr>
    <w:rPr>
      <w:rFonts w:ascii="Arial" w:eastAsia="Arial" w:hAnsi="Arial" w:cs="Arial"/>
      <w:kern w:val="0"/>
      <w14:ligatures w14:val="none"/>
    </w:rPr>
  </w:style>
  <w:style w:type="character" w:customStyle="1" w:styleId="TextindependentCar">
    <w:name w:val="Text independent Car"/>
    <w:basedOn w:val="Lletraperdefectedelpargraf"/>
    <w:link w:val="Textindependent"/>
    <w:uiPriority w:val="1"/>
    <w:rsid w:val="002C18F7"/>
    <w:rPr>
      <w:rFonts w:ascii="Arial" w:eastAsia="Arial" w:hAnsi="Arial" w:cs="Arial"/>
      <w:kern w:val="0"/>
      <w14:ligatures w14:val="none"/>
    </w:rPr>
  </w:style>
  <w:style w:type="paragraph" w:styleId="Pargrafdellista">
    <w:name w:val="List Paragraph"/>
    <w:basedOn w:val="Normal"/>
    <w:uiPriority w:val="1"/>
    <w:qFormat/>
    <w:rsid w:val="002C18F7"/>
    <w:pPr>
      <w:widowControl w:val="0"/>
      <w:autoSpaceDE w:val="0"/>
      <w:autoSpaceDN w:val="0"/>
      <w:spacing w:after="0" w:line="240" w:lineRule="auto"/>
      <w:ind w:left="1181" w:hanging="360"/>
    </w:pPr>
    <w:rPr>
      <w:rFonts w:ascii="Arial" w:eastAsia="Arial" w:hAnsi="Arial" w:cs="Arial"/>
      <w:kern w:val="0"/>
      <w14:ligatures w14:val="none"/>
    </w:rPr>
  </w:style>
  <w:style w:type="paragraph" w:styleId="Capalera">
    <w:name w:val="header"/>
    <w:basedOn w:val="Normal"/>
    <w:link w:val="CapaleraCar"/>
    <w:uiPriority w:val="99"/>
    <w:unhideWhenUsed/>
    <w:rsid w:val="00A74A0E"/>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A74A0E"/>
  </w:style>
  <w:style w:type="paragraph" w:styleId="Peu">
    <w:name w:val="footer"/>
    <w:basedOn w:val="Normal"/>
    <w:link w:val="PeuCar"/>
    <w:uiPriority w:val="99"/>
    <w:unhideWhenUsed/>
    <w:rsid w:val="00A74A0E"/>
    <w:pPr>
      <w:tabs>
        <w:tab w:val="center" w:pos="4252"/>
        <w:tab w:val="right" w:pos="8504"/>
      </w:tabs>
      <w:spacing w:after="0" w:line="240" w:lineRule="auto"/>
    </w:pPr>
  </w:style>
  <w:style w:type="character" w:customStyle="1" w:styleId="PeuCar">
    <w:name w:val="Peu Car"/>
    <w:basedOn w:val="Lletraperdefectedelpargraf"/>
    <w:link w:val="Peu"/>
    <w:uiPriority w:val="99"/>
    <w:rsid w:val="00A74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894</Words>
  <Characters>4959</Characters>
  <Application>Microsoft Office Word</Application>
  <DocSecurity>0</DocSecurity>
  <Lines>112</Lines>
  <Paragraphs>36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Antonieta Sole</dc:creator>
  <cp:keywords/>
  <dc:description/>
  <cp:lastModifiedBy>Antonieta Sole</cp:lastModifiedBy>
  <cp:revision>2</cp:revision>
  <dcterms:created xsi:type="dcterms:W3CDTF">2023-11-27T12:20:00Z</dcterms:created>
  <dcterms:modified xsi:type="dcterms:W3CDTF">2023-11-29T15:34:00Z</dcterms:modified>
</cp:coreProperties>
</file>